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FFD" w:rsidRPr="00B621DA" w:rsidRDefault="00B621DA" w:rsidP="00B621DA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  <w:r w:rsidRPr="00B621DA">
        <w:rPr>
          <w:rFonts w:ascii="Calibri Light" w:hAnsi="Calibri Light"/>
          <w:b/>
          <w:sz w:val="40"/>
          <w:szCs w:val="40"/>
        </w:rPr>
        <w:t>9</w:t>
      </w:r>
      <w:r w:rsidR="005556FF" w:rsidRPr="00B621DA">
        <w:rPr>
          <w:rFonts w:ascii="Calibri Light" w:hAnsi="Calibri Light"/>
          <w:b/>
          <w:sz w:val="40"/>
          <w:szCs w:val="40"/>
        </w:rPr>
        <w:t xml:space="preserve">. </w:t>
      </w:r>
      <w:r w:rsidR="005556FF" w:rsidRPr="00B621DA">
        <w:rPr>
          <w:rFonts w:ascii="Calibri Light" w:hAnsi="Calibri Light" w:cs="Times New Roman"/>
          <w:b/>
          <w:sz w:val="40"/>
          <w:szCs w:val="40"/>
        </w:rPr>
        <w:t>ST-</w:t>
      </w:r>
      <w:r w:rsidRPr="00B621DA">
        <w:rPr>
          <w:rFonts w:ascii="Calibri Light" w:hAnsi="Calibri Light" w:cs="Times New Roman"/>
          <w:b/>
          <w:sz w:val="40"/>
          <w:szCs w:val="40"/>
        </w:rPr>
        <w:t>09</w:t>
      </w:r>
      <w:r w:rsidR="005556FF" w:rsidRPr="00B621DA">
        <w:rPr>
          <w:rFonts w:ascii="Calibri Light" w:hAnsi="Calibri Light" w:cs="Times New Roman"/>
          <w:b/>
          <w:sz w:val="40"/>
          <w:szCs w:val="40"/>
        </w:rPr>
        <w:t xml:space="preserve">  </w:t>
      </w:r>
      <w:r w:rsidR="00BC4FFD" w:rsidRPr="00B621DA">
        <w:rPr>
          <w:rFonts w:ascii="Calibri Light" w:hAnsi="Calibri Light" w:cs="Times New Roman"/>
          <w:b/>
          <w:sz w:val="40"/>
          <w:szCs w:val="40"/>
        </w:rPr>
        <w:t>SPECYFIKACJE TECHNICZNE</w:t>
      </w:r>
      <w:r>
        <w:rPr>
          <w:rFonts w:ascii="Calibri Light" w:hAnsi="Calibri Light" w:cs="Times New Roman"/>
          <w:b/>
          <w:sz w:val="40"/>
          <w:szCs w:val="40"/>
        </w:rPr>
        <w:t xml:space="preserve"> </w:t>
      </w:r>
      <w:r w:rsidR="00BC4FFD" w:rsidRPr="00B621DA">
        <w:rPr>
          <w:rFonts w:ascii="Calibri Light" w:hAnsi="Calibri Light" w:cs="Times New Roman"/>
          <w:b/>
          <w:sz w:val="40"/>
          <w:szCs w:val="40"/>
        </w:rPr>
        <w:t xml:space="preserve">WYKONANIA </w:t>
      </w:r>
      <w:r>
        <w:rPr>
          <w:rFonts w:ascii="Calibri Light" w:hAnsi="Calibri Light" w:cs="Times New Roman"/>
          <w:b/>
          <w:sz w:val="40"/>
          <w:szCs w:val="40"/>
        </w:rPr>
        <w:t xml:space="preserve">                     </w:t>
      </w:r>
      <w:r w:rsidR="00BC4FFD" w:rsidRPr="00B621DA">
        <w:rPr>
          <w:rFonts w:ascii="Calibri Light" w:hAnsi="Calibri Light" w:cs="Times New Roman"/>
          <w:b/>
          <w:sz w:val="40"/>
          <w:szCs w:val="40"/>
        </w:rPr>
        <w:t>I OBIORU ROBÓT BUDOWLANYCH</w:t>
      </w:r>
    </w:p>
    <w:p w:rsidR="00F22615" w:rsidRPr="00B621DA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B621DA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B621DA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B621DA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B621DA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B621DA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B621DA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E15A89" w:rsidRPr="00B621DA" w:rsidRDefault="00E15A89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 w:rsidRPr="00B621DA">
        <w:rPr>
          <w:rFonts w:ascii="Calibri Light" w:hAnsi="Calibri Light" w:cs="Times New Roman"/>
          <w:b/>
          <w:sz w:val="40"/>
          <w:szCs w:val="40"/>
        </w:rPr>
        <w:t>Kod CPV 45</w:t>
      </w:r>
      <w:r w:rsidR="00DD40A9" w:rsidRPr="00B621DA">
        <w:rPr>
          <w:rFonts w:ascii="Calibri Light" w:hAnsi="Calibri Light" w:cs="Times New Roman"/>
          <w:b/>
          <w:sz w:val="40"/>
          <w:szCs w:val="40"/>
        </w:rPr>
        <w:t>4100</w:t>
      </w:r>
      <w:r w:rsidRPr="00B621DA">
        <w:rPr>
          <w:rFonts w:ascii="Calibri Light" w:hAnsi="Calibri Light" w:cs="Times New Roman"/>
          <w:b/>
          <w:sz w:val="40"/>
          <w:szCs w:val="40"/>
        </w:rPr>
        <w:t>00-</w:t>
      </w:r>
      <w:r w:rsidR="00DD40A9" w:rsidRPr="00B621DA">
        <w:rPr>
          <w:rFonts w:ascii="Calibri Light" w:hAnsi="Calibri Light" w:cs="Times New Roman"/>
          <w:b/>
          <w:sz w:val="40"/>
          <w:szCs w:val="40"/>
        </w:rPr>
        <w:t>4</w:t>
      </w:r>
    </w:p>
    <w:p w:rsidR="00F22615" w:rsidRPr="00B621DA" w:rsidRDefault="008A06BE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 w:rsidRPr="00B621DA">
        <w:rPr>
          <w:rFonts w:ascii="Calibri Light" w:hAnsi="Calibri Light" w:cs="Times New Roman"/>
          <w:b/>
          <w:sz w:val="40"/>
          <w:szCs w:val="40"/>
        </w:rPr>
        <w:t>TYNKOWANIE</w:t>
      </w:r>
    </w:p>
    <w:p w:rsidR="00E027F1" w:rsidRPr="00B621DA" w:rsidRDefault="00B621DA" w:rsidP="00DD40A9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>
        <w:rPr>
          <w:rFonts w:ascii="Calibri Light" w:hAnsi="Calibri Light" w:cs="Times New Roman"/>
          <w:b/>
          <w:sz w:val="40"/>
          <w:szCs w:val="40"/>
        </w:rPr>
        <w:t>(</w:t>
      </w:r>
      <w:r w:rsidR="008A06BE" w:rsidRPr="00B621DA">
        <w:rPr>
          <w:rFonts w:ascii="Calibri Light" w:hAnsi="Calibri Light" w:cs="Times New Roman"/>
          <w:b/>
          <w:sz w:val="40"/>
          <w:szCs w:val="40"/>
        </w:rPr>
        <w:t>OKŁADZINY Z PŁYT</w:t>
      </w:r>
      <w:r>
        <w:rPr>
          <w:rFonts w:ascii="Calibri Light" w:hAnsi="Calibri Light" w:cs="Times New Roman"/>
          <w:b/>
          <w:sz w:val="40"/>
          <w:szCs w:val="40"/>
        </w:rPr>
        <w:t xml:space="preserve"> </w:t>
      </w:r>
      <w:r w:rsidR="008A06BE" w:rsidRPr="00B621DA">
        <w:rPr>
          <w:rFonts w:ascii="Calibri Light" w:hAnsi="Calibri Light" w:cs="Times New Roman"/>
          <w:b/>
          <w:sz w:val="40"/>
          <w:szCs w:val="40"/>
        </w:rPr>
        <w:t>GIPSOWO-KARTONOWYCH</w:t>
      </w:r>
      <w:r w:rsidR="005556FF" w:rsidRPr="00B621DA">
        <w:rPr>
          <w:rFonts w:ascii="Calibri Light" w:hAnsi="Calibri Light" w:cs="Times New Roman"/>
          <w:b/>
          <w:sz w:val="40"/>
          <w:szCs w:val="40"/>
        </w:rPr>
        <w:t>)</w:t>
      </w:r>
    </w:p>
    <w:p w:rsidR="00F22615" w:rsidRPr="00B621DA" w:rsidRDefault="00F22615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BC4FFD" w:rsidRPr="00B621DA" w:rsidRDefault="00BC4FFD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C4FFD" w:rsidRPr="00B621DA" w:rsidRDefault="00BC4FFD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F22615" w:rsidRPr="00B621DA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F22615" w:rsidRPr="00B621DA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F22615" w:rsidRPr="00B621DA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F22615" w:rsidRPr="00B621DA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5556FF" w:rsidRPr="00B621DA" w:rsidRDefault="005556FF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5556FF" w:rsidRPr="00B621DA" w:rsidRDefault="005556FF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5556FF" w:rsidRPr="00B621DA" w:rsidRDefault="005556FF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5556FF" w:rsidRPr="00B621DA" w:rsidRDefault="005556FF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5556FF" w:rsidRPr="00B621DA" w:rsidRDefault="005556FF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F22615" w:rsidRPr="00B621DA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621DA" w:rsidRDefault="00B621DA">
      <w:pPr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br w:type="page"/>
      </w:r>
    </w:p>
    <w:sdt>
      <w:sdtPr>
        <w:rPr>
          <w:rFonts w:ascii="Calibri Light" w:eastAsiaTheme="minorHAnsi" w:hAnsi="Calibri Light" w:cstheme="minorBidi"/>
          <w:b w:val="0"/>
          <w:bCs w:val="0"/>
          <w:sz w:val="22"/>
          <w:szCs w:val="22"/>
        </w:rPr>
        <w:id w:val="2147053"/>
        <w:docPartObj>
          <w:docPartGallery w:val="Table of Contents"/>
          <w:docPartUnique/>
        </w:docPartObj>
      </w:sdtPr>
      <w:sdtContent>
        <w:p w:rsidR="000573B9" w:rsidRPr="00B621DA" w:rsidRDefault="000573B9">
          <w:pPr>
            <w:pStyle w:val="Nagwekspisutreci"/>
            <w:rPr>
              <w:rFonts w:ascii="Calibri Light" w:hAnsi="Calibri Light"/>
            </w:rPr>
          </w:pPr>
          <w:r w:rsidRPr="00B621DA">
            <w:rPr>
              <w:rFonts w:ascii="Calibri Light" w:hAnsi="Calibri Light"/>
            </w:rPr>
            <w:t>Spis treści</w:t>
          </w:r>
        </w:p>
        <w:p w:rsidR="00F632AB" w:rsidRDefault="00CE35C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B621DA">
            <w:rPr>
              <w:rFonts w:ascii="Calibri Light" w:hAnsi="Calibri Light"/>
            </w:rPr>
            <w:fldChar w:fldCharType="begin"/>
          </w:r>
          <w:r w:rsidR="000573B9" w:rsidRPr="00B621DA">
            <w:rPr>
              <w:rFonts w:ascii="Calibri Light" w:hAnsi="Calibri Light"/>
            </w:rPr>
            <w:instrText xml:space="preserve"> TOC \o "1-3" \h \z \u </w:instrText>
          </w:r>
          <w:r w:rsidRPr="00B621DA">
            <w:rPr>
              <w:rFonts w:ascii="Calibri Light" w:hAnsi="Calibri Light"/>
            </w:rPr>
            <w:fldChar w:fldCharType="separate"/>
          </w:r>
          <w:hyperlink w:anchor="_Toc518295663" w:history="1">
            <w:r w:rsidR="00F632AB" w:rsidRPr="00FE31D3">
              <w:rPr>
                <w:rStyle w:val="Hipercze"/>
                <w:rFonts w:ascii="Calibri Light" w:hAnsi="Calibri Light"/>
                <w:noProof/>
              </w:rPr>
              <w:t>1. WSTĘP</w:t>
            </w:r>
            <w:r w:rsidR="00F632A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632AB">
              <w:rPr>
                <w:noProof/>
                <w:webHidden/>
              </w:rPr>
              <w:instrText xml:space="preserve"> PAGEREF _Toc518295663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6DB0">
              <w:rPr>
                <w:noProof/>
                <w:webHidden/>
              </w:rPr>
              <w:t>126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32AB" w:rsidRDefault="00CE35C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5664" w:history="1">
            <w:r w:rsidR="00F632AB" w:rsidRPr="00FE31D3">
              <w:rPr>
                <w:rStyle w:val="Hipercze"/>
                <w:rFonts w:ascii="Calibri Light" w:hAnsi="Calibri Light"/>
                <w:noProof/>
              </w:rPr>
              <w:t>2. MATERIAŁY</w:t>
            </w:r>
            <w:r w:rsidR="00F632A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632AB">
              <w:rPr>
                <w:noProof/>
                <w:webHidden/>
              </w:rPr>
              <w:instrText xml:space="preserve"> PAGEREF _Toc518295664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6DB0">
              <w:rPr>
                <w:noProof/>
                <w:webHidden/>
              </w:rPr>
              <w:t>127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32AB" w:rsidRDefault="00CE35C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5665" w:history="1">
            <w:r w:rsidR="00F632AB" w:rsidRPr="00FE31D3">
              <w:rPr>
                <w:rStyle w:val="Hipercze"/>
                <w:rFonts w:ascii="Calibri Light" w:hAnsi="Calibri Light"/>
                <w:noProof/>
              </w:rPr>
              <w:t>3. SPRZĘT</w:t>
            </w:r>
            <w:r w:rsidR="00F632A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632AB">
              <w:rPr>
                <w:noProof/>
                <w:webHidden/>
              </w:rPr>
              <w:instrText xml:space="preserve"> PAGEREF _Toc518295665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6DB0">
              <w:rPr>
                <w:noProof/>
                <w:webHidden/>
              </w:rPr>
              <w:t>129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32AB" w:rsidRDefault="00CE35C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5666" w:history="1">
            <w:r w:rsidR="00F632AB" w:rsidRPr="00FE31D3">
              <w:rPr>
                <w:rStyle w:val="Hipercze"/>
                <w:rFonts w:ascii="Calibri Light" w:hAnsi="Calibri Light"/>
                <w:noProof/>
              </w:rPr>
              <w:t>4. TRANSPORT</w:t>
            </w:r>
            <w:r w:rsidR="00F632A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632AB">
              <w:rPr>
                <w:noProof/>
                <w:webHidden/>
              </w:rPr>
              <w:instrText xml:space="preserve"> PAGEREF _Toc518295666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6DB0">
              <w:rPr>
                <w:noProof/>
                <w:webHidden/>
              </w:rPr>
              <w:t>129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32AB" w:rsidRDefault="00CE35C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5667" w:history="1">
            <w:r w:rsidR="00F632AB" w:rsidRPr="00FE31D3">
              <w:rPr>
                <w:rStyle w:val="Hipercze"/>
                <w:rFonts w:ascii="Calibri Light" w:hAnsi="Calibri Light"/>
                <w:noProof/>
              </w:rPr>
              <w:t>5. WYKONANIE ROBÓT</w:t>
            </w:r>
            <w:r w:rsidR="00F632A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632AB">
              <w:rPr>
                <w:noProof/>
                <w:webHidden/>
              </w:rPr>
              <w:instrText xml:space="preserve"> PAGEREF _Toc518295667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6DB0">
              <w:rPr>
                <w:noProof/>
                <w:webHidden/>
              </w:rPr>
              <w:t>129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32AB" w:rsidRDefault="00CE35C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5668" w:history="1">
            <w:r w:rsidR="00F632AB" w:rsidRPr="00FE31D3">
              <w:rPr>
                <w:rStyle w:val="Hipercze"/>
                <w:rFonts w:ascii="Calibri Light" w:hAnsi="Calibri Light"/>
                <w:noProof/>
              </w:rPr>
              <w:t>6. KONTROLA JAKOŚCI ROBÓT</w:t>
            </w:r>
            <w:r w:rsidR="00F632A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632AB">
              <w:rPr>
                <w:noProof/>
                <w:webHidden/>
              </w:rPr>
              <w:instrText xml:space="preserve"> PAGEREF _Toc518295668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6DB0">
              <w:rPr>
                <w:noProof/>
                <w:webHidden/>
              </w:rPr>
              <w:t>133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32AB" w:rsidRDefault="00CE35C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5669" w:history="1">
            <w:r w:rsidR="00F632AB" w:rsidRPr="00FE31D3">
              <w:rPr>
                <w:rStyle w:val="Hipercze"/>
                <w:rFonts w:ascii="Calibri Light" w:hAnsi="Calibri Light"/>
                <w:noProof/>
              </w:rPr>
              <w:t>7. OBMIAR ROBÓT</w:t>
            </w:r>
            <w:r w:rsidR="00F632A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632AB">
              <w:rPr>
                <w:noProof/>
                <w:webHidden/>
              </w:rPr>
              <w:instrText xml:space="preserve"> PAGEREF _Toc518295669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6DB0">
              <w:rPr>
                <w:noProof/>
                <w:webHidden/>
              </w:rPr>
              <w:t>134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32AB" w:rsidRDefault="00CE35C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5670" w:history="1">
            <w:r w:rsidR="00F632AB" w:rsidRPr="00FE31D3">
              <w:rPr>
                <w:rStyle w:val="Hipercze"/>
                <w:rFonts w:ascii="Calibri Light" w:hAnsi="Calibri Light"/>
                <w:noProof/>
              </w:rPr>
              <w:t>8. ODBIÓR ROBÓT</w:t>
            </w:r>
            <w:r w:rsidR="00F632A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632AB">
              <w:rPr>
                <w:noProof/>
                <w:webHidden/>
              </w:rPr>
              <w:instrText xml:space="preserve"> PAGEREF _Toc518295670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6DB0">
              <w:rPr>
                <w:noProof/>
                <w:webHidden/>
              </w:rPr>
              <w:t>134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32AB" w:rsidRDefault="00CE35C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5671" w:history="1">
            <w:r w:rsidR="00F632AB" w:rsidRPr="00FE31D3">
              <w:rPr>
                <w:rStyle w:val="Hipercze"/>
                <w:rFonts w:ascii="Calibri Light" w:hAnsi="Calibri Light"/>
                <w:noProof/>
              </w:rPr>
              <w:t>9. PODSTAWA PŁATNOŚCI</w:t>
            </w:r>
            <w:r w:rsidR="00F632A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632AB">
              <w:rPr>
                <w:noProof/>
                <w:webHidden/>
              </w:rPr>
              <w:instrText xml:space="preserve"> PAGEREF _Toc518295671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6DB0">
              <w:rPr>
                <w:noProof/>
                <w:webHidden/>
              </w:rPr>
              <w:t>135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32AB" w:rsidRDefault="00CE35C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5672" w:history="1">
            <w:r w:rsidR="00F632AB" w:rsidRPr="00FE31D3">
              <w:rPr>
                <w:rStyle w:val="Hipercze"/>
                <w:rFonts w:ascii="Calibri Light" w:hAnsi="Calibri Light"/>
                <w:noProof/>
              </w:rPr>
              <w:t>10. PRZEPISY ZWIĄZANE</w:t>
            </w:r>
            <w:r w:rsidR="00F632A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632AB">
              <w:rPr>
                <w:noProof/>
                <w:webHidden/>
              </w:rPr>
              <w:instrText xml:space="preserve"> PAGEREF _Toc518295672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6DB0">
              <w:rPr>
                <w:noProof/>
                <w:webHidden/>
              </w:rPr>
              <w:t>135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73B9" w:rsidRPr="00B621DA" w:rsidRDefault="00CE35C1">
          <w:pPr>
            <w:rPr>
              <w:rFonts w:ascii="Calibri Light" w:hAnsi="Calibri Light"/>
            </w:rPr>
          </w:pPr>
          <w:r w:rsidRPr="00B621DA">
            <w:rPr>
              <w:rFonts w:ascii="Calibri Light" w:hAnsi="Calibri Light"/>
            </w:rPr>
            <w:fldChar w:fldCharType="end"/>
          </w:r>
        </w:p>
      </w:sdtContent>
    </w:sdt>
    <w:p w:rsidR="00BC4FFD" w:rsidRPr="00B621DA" w:rsidRDefault="00BC4FFD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0573B9" w:rsidRPr="00B621DA" w:rsidRDefault="000573B9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B621DA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EC6F07" w:rsidRPr="00B621DA" w:rsidRDefault="00EC6F0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EC6F07" w:rsidRPr="00B621DA" w:rsidRDefault="00EC6F0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EC6F07" w:rsidRPr="00B621DA" w:rsidRDefault="00EC6F0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EC6F07" w:rsidRPr="00B621DA" w:rsidRDefault="00EC6F0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EC6F07" w:rsidRPr="00B621DA" w:rsidRDefault="00EC6F0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EC6F07" w:rsidRPr="00B621DA" w:rsidRDefault="00EC6F0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EC6F07" w:rsidRPr="00B621DA" w:rsidRDefault="00EC6F0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EC6F07" w:rsidRPr="00B621DA" w:rsidRDefault="00EC6F0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EC6F07" w:rsidRPr="00B621DA" w:rsidRDefault="00EC6F0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EC6F07" w:rsidRPr="00B621DA" w:rsidRDefault="00EC6F0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EC6F07" w:rsidRPr="00B621DA" w:rsidRDefault="00EC6F0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EC6F07" w:rsidRPr="00B621DA" w:rsidRDefault="00EC6F0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EC6F07" w:rsidRDefault="00EC6F07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F07" w:rsidRDefault="00EC6F07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F07" w:rsidRDefault="00EC6F07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F07" w:rsidRDefault="00EC6F07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F07" w:rsidRDefault="00EC6F07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F07" w:rsidRDefault="00EC6F07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F07" w:rsidRDefault="00EC6F07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F07" w:rsidRDefault="00EC6F07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F07" w:rsidRDefault="00EC6F07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F07" w:rsidRDefault="00EC6F07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4562" w:rsidRDefault="008F4562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4562" w:rsidRDefault="008F4562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06BE" w:rsidRPr="00B621DA" w:rsidRDefault="008A06BE" w:rsidP="00B621DA">
      <w:pPr>
        <w:pStyle w:val="Nagwek1"/>
        <w:jc w:val="both"/>
        <w:rPr>
          <w:rFonts w:ascii="Calibri Light" w:hAnsi="Calibri Light"/>
        </w:rPr>
      </w:pPr>
      <w:bookmarkStart w:id="0" w:name="_Toc518295663"/>
      <w:r w:rsidRPr="00B621DA">
        <w:rPr>
          <w:rFonts w:ascii="Calibri Light" w:hAnsi="Calibri Light"/>
        </w:rPr>
        <w:lastRenderedPageBreak/>
        <w:t>1</w:t>
      </w:r>
      <w:r w:rsidR="006B26FD" w:rsidRPr="00B621DA">
        <w:rPr>
          <w:rFonts w:ascii="Calibri Light" w:hAnsi="Calibri Light"/>
        </w:rPr>
        <w:t>.</w:t>
      </w:r>
      <w:r w:rsidRPr="00B621DA">
        <w:rPr>
          <w:rFonts w:ascii="Calibri Light" w:hAnsi="Calibri Light"/>
        </w:rPr>
        <w:t xml:space="preserve"> WSTĘP</w:t>
      </w:r>
      <w:bookmarkEnd w:id="0"/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1.1 Przedmiot ST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Przedmiotem niniejszej standardowej specyfikacji technicznej (ST) są wymagania dotyczące wykonania i odbioru okładzin z płyt gipsowo-kartonowych (suchych tynków gipsowych).</w:t>
      </w:r>
    </w:p>
    <w:p w:rsidR="00A70A59" w:rsidRPr="00A61246" w:rsidRDefault="00A70A59" w:rsidP="00A70A59">
      <w:pPr>
        <w:pStyle w:val="Tekstpodstawowy21"/>
        <w:widowControl/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bCs/>
          <w:i w:val="0"/>
          <w:szCs w:val="24"/>
        </w:rPr>
      </w:pPr>
      <w:r w:rsidRPr="00A61246">
        <w:rPr>
          <w:rFonts w:ascii="Calibri Light" w:hAnsi="Calibri Light" w:cs="Calibri Light"/>
          <w:b/>
          <w:bCs/>
          <w:i w:val="0"/>
          <w:szCs w:val="24"/>
        </w:rPr>
        <w:t xml:space="preserve">Temat: </w:t>
      </w:r>
    </w:p>
    <w:p w:rsidR="00A70A59" w:rsidRPr="00A61246" w:rsidRDefault="00A70A59" w:rsidP="00A70A59">
      <w:pPr>
        <w:pStyle w:val="Tekstpodstawowy21"/>
        <w:widowControl/>
        <w:numPr>
          <w:ilvl w:val="0"/>
          <w:numId w:val="37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P</w:t>
      </w:r>
      <w:r w:rsidRPr="00A61246">
        <w:rPr>
          <w:rFonts w:ascii="Calibri Light" w:hAnsi="Calibri Light" w:cs="Calibri Light"/>
          <w:b/>
          <w:i w:val="0"/>
          <w:szCs w:val="24"/>
        </w:rPr>
        <w:t>rzebudowa i remont pomieszczeń budynku polikliniki w celu dostosowania do aktualnych warunków technicznych</w:t>
      </w:r>
    </w:p>
    <w:p w:rsidR="00A70A59" w:rsidRPr="00A61246" w:rsidRDefault="00A70A59" w:rsidP="00A70A59">
      <w:pPr>
        <w:pStyle w:val="Tekstpodstawowy21"/>
        <w:widowControl/>
        <w:numPr>
          <w:ilvl w:val="0"/>
          <w:numId w:val="37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D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ocieplenie ścian i stropodachu budynku polikliniki </w:t>
      </w:r>
    </w:p>
    <w:p w:rsidR="00A70A59" w:rsidRPr="00A61246" w:rsidRDefault="00A70A59" w:rsidP="00A70A59">
      <w:pPr>
        <w:pStyle w:val="Tekstpodstawowy21"/>
        <w:widowControl/>
        <w:numPr>
          <w:ilvl w:val="0"/>
          <w:numId w:val="37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Rozbiórka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 czerpni powietrza i obudowy naczynia </w:t>
      </w:r>
      <w:proofErr w:type="spellStart"/>
      <w:r w:rsidRPr="00A61246">
        <w:rPr>
          <w:rFonts w:ascii="Calibri Light" w:hAnsi="Calibri Light" w:cs="Calibri Light"/>
          <w:b/>
          <w:i w:val="0"/>
          <w:szCs w:val="24"/>
        </w:rPr>
        <w:t>wzbiorczego</w:t>
      </w:r>
      <w:proofErr w:type="spellEnd"/>
    </w:p>
    <w:p w:rsidR="00A70A59" w:rsidRPr="00A61246" w:rsidRDefault="00A70A59" w:rsidP="00A70A59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A61246">
        <w:rPr>
          <w:rFonts w:ascii="Calibri Light" w:hAnsi="Calibri Light" w:cs="Times New Roman"/>
          <w:b/>
          <w:bCs/>
          <w:sz w:val="24"/>
          <w:szCs w:val="24"/>
        </w:rPr>
        <w:t xml:space="preserve">Inwestor: </w:t>
      </w:r>
    </w:p>
    <w:p w:rsidR="00A70A59" w:rsidRPr="00A61246" w:rsidRDefault="00A70A59" w:rsidP="00A70A59">
      <w:pPr>
        <w:ind w:firstLine="426"/>
        <w:jc w:val="both"/>
        <w:rPr>
          <w:rFonts w:ascii="Calibri Light" w:hAnsi="Calibri Light" w:cs="Calibri Light"/>
          <w:b/>
          <w:sz w:val="24"/>
          <w:szCs w:val="24"/>
        </w:rPr>
      </w:pPr>
      <w:r w:rsidRPr="00A61246">
        <w:rPr>
          <w:rFonts w:ascii="Calibri Light" w:hAnsi="Calibri Light" w:cs="Calibri Light"/>
          <w:b/>
          <w:sz w:val="24"/>
          <w:szCs w:val="24"/>
        </w:rPr>
        <w:t xml:space="preserve">Centralny Szpital Kliniczny </w:t>
      </w:r>
      <w:proofErr w:type="spellStart"/>
      <w:r w:rsidRPr="00A61246">
        <w:rPr>
          <w:rFonts w:ascii="Calibri Light" w:hAnsi="Calibri Light" w:cs="Calibri Light"/>
          <w:b/>
          <w:sz w:val="24"/>
          <w:szCs w:val="24"/>
        </w:rPr>
        <w:t>MSWiA</w:t>
      </w:r>
      <w:proofErr w:type="spellEnd"/>
      <w:r w:rsidRPr="00A61246">
        <w:rPr>
          <w:rFonts w:ascii="Calibri Light" w:hAnsi="Calibri Light" w:cs="Calibri Light"/>
          <w:b/>
          <w:sz w:val="24"/>
          <w:szCs w:val="24"/>
        </w:rPr>
        <w:t xml:space="preserve"> w Warszawie</w:t>
      </w:r>
      <w:r w:rsidRPr="00A61246">
        <w:rPr>
          <w:rFonts w:cs="Calibri Light"/>
          <w:b/>
          <w:sz w:val="24"/>
          <w:szCs w:val="24"/>
        </w:rPr>
        <w:t xml:space="preserve">, </w:t>
      </w:r>
      <w:r w:rsidRPr="00A61246">
        <w:rPr>
          <w:rFonts w:ascii="Calibri Light" w:hAnsi="Calibri Light" w:cs="Calibri Light"/>
          <w:b/>
          <w:sz w:val="24"/>
          <w:szCs w:val="24"/>
        </w:rPr>
        <w:t>ul. Wołoska 137, 02-507 Warszawa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1.2. Zakres stosowania ST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 xml:space="preserve">Specyfikacja techniczna (ST) stanowi dokument przetargowy i kontraktowy przy zlecaniu </w:t>
      </w:r>
      <w:r w:rsidR="00B621DA">
        <w:rPr>
          <w:rFonts w:ascii="Calibri Light" w:hAnsi="Calibri Light" w:cs="Times New Roman"/>
          <w:sz w:val="24"/>
          <w:szCs w:val="24"/>
        </w:rPr>
        <w:t xml:space="preserve">                     </w:t>
      </w:r>
      <w:r w:rsidRPr="00B621DA">
        <w:rPr>
          <w:rFonts w:ascii="Calibri Light" w:hAnsi="Calibri Light" w:cs="Times New Roman"/>
          <w:sz w:val="24"/>
          <w:szCs w:val="24"/>
        </w:rPr>
        <w:t>i realizacji robót wymienionych w pkt. 1.1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1.3. Zakres robót objętych ST</w:t>
      </w:r>
    </w:p>
    <w:p w:rsidR="008A06BE" w:rsidRPr="00B621DA" w:rsidRDefault="008A06BE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 xml:space="preserve">- Okładziny z płyt gipsowo-kartonowych, których dotyczy specyfikacja stanowią poszycie ażurowej konstrukcji ścian i sufitów w systemie lekkiej zabudowy szkieletowej, jak </w:t>
      </w:r>
      <w:r w:rsidR="00B621DA">
        <w:rPr>
          <w:rFonts w:ascii="Calibri Light" w:hAnsi="Calibri Light" w:cs="Times New Roman"/>
          <w:sz w:val="24"/>
          <w:szCs w:val="24"/>
        </w:rPr>
        <w:t xml:space="preserve">                       </w:t>
      </w:r>
      <w:r w:rsidRPr="00B621DA">
        <w:rPr>
          <w:rFonts w:ascii="Calibri Light" w:hAnsi="Calibri Light" w:cs="Times New Roman"/>
          <w:sz w:val="24"/>
          <w:szCs w:val="24"/>
        </w:rPr>
        <w:t xml:space="preserve">i okładziny zastępującej tynki na ścianach i sufitach murowanych wykonywanych </w:t>
      </w:r>
      <w:r w:rsidR="00B621DA">
        <w:rPr>
          <w:rFonts w:ascii="Calibri Light" w:hAnsi="Calibri Light" w:cs="Times New Roman"/>
          <w:sz w:val="24"/>
          <w:szCs w:val="24"/>
        </w:rPr>
        <w:t xml:space="preserve">                        </w:t>
      </w:r>
      <w:r w:rsidRPr="00B621DA">
        <w:rPr>
          <w:rFonts w:ascii="Calibri Light" w:hAnsi="Calibri Light" w:cs="Times New Roman"/>
          <w:sz w:val="24"/>
          <w:szCs w:val="24"/>
        </w:rPr>
        <w:t>z materiałów tradycyjnych</w:t>
      </w:r>
    </w:p>
    <w:p w:rsidR="008A06BE" w:rsidRPr="00B621DA" w:rsidRDefault="008A06BE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 xml:space="preserve">- Kabiny </w:t>
      </w:r>
      <w:r w:rsidR="001B4530" w:rsidRPr="00B621DA">
        <w:rPr>
          <w:rFonts w:ascii="Calibri Light" w:hAnsi="Calibri Light" w:cs="Times New Roman"/>
          <w:sz w:val="24"/>
          <w:szCs w:val="24"/>
        </w:rPr>
        <w:t>WC</w:t>
      </w:r>
      <w:r w:rsidRPr="00B621DA">
        <w:rPr>
          <w:rFonts w:ascii="Calibri Light" w:hAnsi="Calibri Light" w:cs="Times New Roman"/>
          <w:sz w:val="24"/>
          <w:szCs w:val="24"/>
        </w:rPr>
        <w:t xml:space="preserve"> z laminowanej płyty wiórowej 3 </w:t>
      </w:r>
      <w:proofErr w:type="spellStart"/>
      <w:r w:rsidRPr="00B621DA">
        <w:rPr>
          <w:rFonts w:ascii="Calibri Light" w:hAnsi="Calibri Light" w:cs="Times New Roman"/>
          <w:sz w:val="24"/>
          <w:szCs w:val="24"/>
        </w:rPr>
        <w:t>cm</w:t>
      </w:r>
      <w:proofErr w:type="spellEnd"/>
      <w:r w:rsidRPr="00B621DA">
        <w:rPr>
          <w:rFonts w:ascii="Calibri Light" w:hAnsi="Calibri Light" w:cs="Times New Roman"/>
          <w:sz w:val="24"/>
          <w:szCs w:val="24"/>
        </w:rPr>
        <w:t>.</w:t>
      </w:r>
    </w:p>
    <w:p w:rsidR="001B4530" w:rsidRPr="00B621DA" w:rsidRDefault="008A06BE" w:rsidP="00B621DA">
      <w:pPr>
        <w:spacing w:after="0"/>
        <w:ind w:left="426" w:hanging="284"/>
        <w:jc w:val="both"/>
        <w:rPr>
          <w:rFonts w:ascii="Calibri Light" w:hAnsi="Calibri Light" w:cs="Arial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</w:t>
      </w:r>
      <w:r w:rsidR="001B4530" w:rsidRPr="00B621DA">
        <w:rPr>
          <w:rFonts w:ascii="Calibri Light" w:hAnsi="Calibri Light" w:cs="Times New Roman"/>
          <w:sz w:val="24"/>
          <w:szCs w:val="24"/>
        </w:rPr>
        <w:t xml:space="preserve">Stropy podwieszone + obudowy przewodów wentylacji mechanicznej oraz stelaże pod umywalki . Obudowy  z płyt G-K  pojedyncze gr. 1,20 cm , wykonane na ruszcie systemowym podwójnym, </w:t>
      </w:r>
      <w:r w:rsidR="001B4530" w:rsidRPr="00B621DA">
        <w:rPr>
          <w:rFonts w:ascii="Calibri Light" w:hAnsi="Calibri Light" w:cs="Times New Roman"/>
          <w:sz w:val="24"/>
          <w:szCs w:val="24"/>
        </w:rPr>
        <w:tab/>
        <w:t>szpachlowane i malowane emulsyjnie w kolorze białym. Podwieszenia do konstrukcji stropów i ścian</w:t>
      </w:r>
      <w:r w:rsidR="001B4530" w:rsidRPr="00B621DA">
        <w:rPr>
          <w:rFonts w:ascii="Calibri Light" w:hAnsi="Calibri Light" w:cs="Arial"/>
          <w:sz w:val="24"/>
          <w:szCs w:val="24"/>
        </w:rPr>
        <w:t>.</w:t>
      </w:r>
    </w:p>
    <w:p w:rsidR="008A06BE" w:rsidRPr="00B621DA" w:rsidRDefault="008A06BE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Okładziny objęte niniejszą ST kształtują formę architektoniczna danego elementu konstrukcyjnego, wykonywane są ręcznie z płyt gipsowo-kartonowych odpowiadających wymaganiom norm lub aprobat technicznych</w:t>
      </w:r>
    </w:p>
    <w:p w:rsidR="008A06BE" w:rsidRPr="00B621DA" w:rsidRDefault="008A06BE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 „Prawa” strona płyty gipsowo-kartonowej pełni rolę jej lica i po zamontowaniu skierowana jest do wnętrza pomieszczenia Strona ,,lewa" płyty (niewidoczna po zamontowaniu) posiada nadruk z symbolem producenta oraz zakładkowe połączenia kartonu.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1.4 Określenia podstawowe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Określenia podane w niniejszej ST są zgodne z ustawą Prawo budowlane, wydanymi do niej</w:t>
      </w:r>
      <w:r w:rsidR="00915B68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 xml:space="preserve">rozporządzeniami wykonawczymi, nomenklaturą Polskich Norm, aprobat technicznych, </w:t>
      </w:r>
      <w:r w:rsidR="00B621DA">
        <w:rPr>
          <w:rFonts w:ascii="Calibri Light" w:hAnsi="Calibri Light" w:cs="Times New Roman"/>
          <w:sz w:val="24"/>
          <w:szCs w:val="24"/>
        </w:rPr>
        <w:t xml:space="preserve">                      </w:t>
      </w:r>
      <w:r w:rsidRPr="00B621DA">
        <w:rPr>
          <w:rFonts w:ascii="Calibri Light" w:hAnsi="Calibri Light" w:cs="Times New Roman"/>
          <w:sz w:val="24"/>
          <w:szCs w:val="24"/>
        </w:rPr>
        <w:t>a mianowicie</w:t>
      </w:r>
    </w:p>
    <w:p w:rsidR="008A06BE" w:rsidRPr="00B621DA" w:rsidRDefault="008A06BE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 roboty budowlane przy wykonaniu okładzin z płyt gipsowo-kartonowych należy rozumieć wszystkie</w:t>
      </w:r>
      <w:r w:rsidR="00915B68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prace budowlane związane z wykonaniem okładzin z płyt gipsowo-kartonowych zgodnie z ustaleniami</w:t>
      </w:r>
      <w:r w:rsidR="00915B68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projektowymi,</w:t>
      </w:r>
    </w:p>
    <w:p w:rsidR="008A06BE" w:rsidRPr="00B621DA" w:rsidRDefault="008A06BE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 Wykonawca - osoba lub organizacja wykonująca ww. roboty budowlane,</w:t>
      </w:r>
    </w:p>
    <w:p w:rsidR="008A06BE" w:rsidRPr="00B621DA" w:rsidRDefault="00915B68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</w:t>
      </w:r>
      <w:r w:rsidR="008A06BE" w:rsidRPr="00B621DA">
        <w:rPr>
          <w:rFonts w:ascii="Calibri Light" w:hAnsi="Calibri Light" w:cs="Times New Roman"/>
          <w:sz w:val="24"/>
          <w:szCs w:val="24"/>
        </w:rPr>
        <w:t xml:space="preserve"> procedura - dokument zapewniający jakość, definiujący ,,jak, kiedy, gdzie i kto“'? wykonuje i kontroluje</w:t>
      </w:r>
      <w:r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="008A06BE" w:rsidRPr="00B621DA">
        <w:rPr>
          <w:rFonts w:ascii="Calibri Light" w:hAnsi="Calibri Light" w:cs="Times New Roman"/>
          <w:sz w:val="24"/>
          <w:szCs w:val="24"/>
        </w:rPr>
        <w:t>poszczególne operacje robocze - procedura może być zastąpiona przez normy, aprobaty techniczne</w:t>
      </w:r>
      <w:r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="008A06BE" w:rsidRPr="00B621DA">
        <w:rPr>
          <w:rFonts w:ascii="Calibri Light" w:hAnsi="Calibri Light" w:cs="Times New Roman"/>
          <w:sz w:val="24"/>
          <w:szCs w:val="24"/>
        </w:rPr>
        <w:t>i instrukcje,</w:t>
      </w:r>
    </w:p>
    <w:p w:rsidR="008A06BE" w:rsidRPr="00B621DA" w:rsidRDefault="008A06BE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lastRenderedPageBreak/>
        <w:t>- ustalenia projektowe - ustalenia podane w dokumentacji technicznej zawierające dane opisujące</w:t>
      </w:r>
      <w:r w:rsidR="00915B68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przedmiot i wymagania jakościowe wykonania okładzin</w:t>
      </w:r>
      <w:r w:rsidR="00915B68" w:rsidRPr="00B621DA">
        <w:rPr>
          <w:rFonts w:ascii="Calibri Light" w:hAnsi="Calibri Light" w:cs="Times New Roman"/>
          <w:sz w:val="24"/>
          <w:szCs w:val="24"/>
        </w:rPr>
        <w:t>.</w:t>
      </w:r>
    </w:p>
    <w:p w:rsidR="001B4530" w:rsidRPr="00B621DA" w:rsidRDefault="001B4530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1B4530" w:rsidRPr="00B621DA" w:rsidRDefault="001B4530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1.5. Ogólne wymagania dotyczące robót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 xml:space="preserve">Przy wykonywaniu okładzin </w:t>
      </w:r>
      <w:r w:rsidR="0086228A" w:rsidRPr="00B621DA">
        <w:rPr>
          <w:rFonts w:ascii="Calibri Light" w:hAnsi="Calibri Light" w:cs="Times New Roman"/>
          <w:sz w:val="24"/>
          <w:szCs w:val="24"/>
        </w:rPr>
        <w:t>z pł</w:t>
      </w:r>
      <w:r w:rsidR="005B7535" w:rsidRPr="00B621DA">
        <w:rPr>
          <w:rFonts w:ascii="Calibri Light" w:hAnsi="Calibri Light" w:cs="Times New Roman"/>
          <w:sz w:val="24"/>
          <w:szCs w:val="24"/>
        </w:rPr>
        <w:t>yt gipsowo-kartonowych należ</w:t>
      </w:r>
      <w:r w:rsidRPr="00B621DA">
        <w:rPr>
          <w:rFonts w:ascii="Calibri Light" w:hAnsi="Calibri Light" w:cs="Times New Roman"/>
          <w:sz w:val="24"/>
          <w:szCs w:val="24"/>
        </w:rPr>
        <w:t>y przestrzegać zasad podanych w normie PN-</w:t>
      </w:r>
      <w:r w:rsidR="0086228A" w:rsidRPr="00B621DA">
        <w:rPr>
          <w:rFonts w:ascii="Calibri Light" w:hAnsi="Calibri Light" w:cs="Times New Roman"/>
          <w:sz w:val="24"/>
          <w:szCs w:val="24"/>
        </w:rPr>
        <w:t xml:space="preserve"> 72/B-10122 „Roboty okł</w:t>
      </w:r>
      <w:r w:rsidRPr="00B621DA">
        <w:rPr>
          <w:rFonts w:ascii="Calibri Light" w:hAnsi="Calibri Light" w:cs="Times New Roman"/>
          <w:sz w:val="24"/>
          <w:szCs w:val="24"/>
        </w:rPr>
        <w:t>adzinowe Suche tynki Wymagania i badania przy odbiorze"</w:t>
      </w:r>
    </w:p>
    <w:p w:rsidR="0086228A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 xml:space="preserve">Wykonawca robót jest odpowiedzialny za jakość ich wykonania oraz za ich zgodność </w:t>
      </w:r>
      <w:r w:rsidR="00B621DA">
        <w:rPr>
          <w:rFonts w:ascii="Calibri Light" w:hAnsi="Calibri Light" w:cs="Times New Roman"/>
          <w:sz w:val="24"/>
          <w:szCs w:val="24"/>
        </w:rPr>
        <w:t xml:space="preserve">                          </w:t>
      </w:r>
      <w:r w:rsidRPr="00B621DA">
        <w:rPr>
          <w:rFonts w:ascii="Calibri Light" w:hAnsi="Calibri Light" w:cs="Times New Roman"/>
          <w:sz w:val="24"/>
          <w:szCs w:val="24"/>
        </w:rPr>
        <w:t>z dokumentacją</w:t>
      </w:r>
      <w:r w:rsidR="0086228A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projektową, ST i polecen</w:t>
      </w:r>
      <w:r w:rsidR="0086228A" w:rsidRPr="00B621DA">
        <w:rPr>
          <w:rFonts w:ascii="Calibri Light" w:hAnsi="Calibri Light" w:cs="Times New Roman"/>
          <w:sz w:val="24"/>
          <w:szCs w:val="24"/>
        </w:rPr>
        <w:t>i</w:t>
      </w:r>
      <w:r w:rsidRPr="00B621DA">
        <w:rPr>
          <w:rFonts w:ascii="Calibri Light" w:hAnsi="Calibri Light" w:cs="Times New Roman"/>
          <w:sz w:val="24"/>
          <w:szCs w:val="24"/>
        </w:rPr>
        <w:t>ami Inspektora nadzoru. Ogólne wymagania dotyczące wykonania i odbioru robót</w:t>
      </w:r>
      <w:r w:rsidR="0086228A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 xml:space="preserve">podano w ST Kod CPV 45000000-7 „Wymagania ogólne" </w:t>
      </w:r>
      <w:proofErr w:type="spellStart"/>
      <w:r w:rsidRPr="00B621DA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B621DA">
        <w:rPr>
          <w:rFonts w:ascii="Calibri Light" w:hAnsi="Calibri Light" w:cs="Times New Roman"/>
          <w:sz w:val="24"/>
          <w:szCs w:val="24"/>
        </w:rPr>
        <w:t xml:space="preserve"> 1.5.</w:t>
      </w:r>
    </w:p>
    <w:p w:rsidR="008A06BE" w:rsidRPr="00B621DA" w:rsidRDefault="008A06BE" w:rsidP="00B621DA">
      <w:pPr>
        <w:pStyle w:val="Nagwek1"/>
        <w:jc w:val="both"/>
        <w:rPr>
          <w:rFonts w:ascii="Calibri Light" w:hAnsi="Calibri Light"/>
        </w:rPr>
      </w:pPr>
      <w:bookmarkStart w:id="1" w:name="_Toc518295664"/>
      <w:r w:rsidRPr="00B621DA">
        <w:rPr>
          <w:rFonts w:ascii="Calibri Light" w:hAnsi="Calibri Light"/>
        </w:rPr>
        <w:t>2</w:t>
      </w:r>
      <w:r w:rsidR="006B26FD" w:rsidRPr="00B621DA">
        <w:rPr>
          <w:rFonts w:ascii="Calibri Light" w:hAnsi="Calibri Light"/>
        </w:rPr>
        <w:t>.</w:t>
      </w:r>
      <w:r w:rsidRPr="00B621DA">
        <w:rPr>
          <w:rFonts w:ascii="Calibri Light" w:hAnsi="Calibri Light"/>
        </w:rPr>
        <w:t xml:space="preserve"> MATERIAŁY</w:t>
      </w:r>
      <w:bookmarkEnd w:id="1"/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2</w:t>
      </w:r>
      <w:r w:rsidR="0086228A" w:rsidRPr="00B621DA">
        <w:rPr>
          <w:rFonts w:ascii="Calibri Light" w:hAnsi="Calibri Light" w:cs="Times New Roman"/>
          <w:b/>
          <w:sz w:val="24"/>
          <w:szCs w:val="24"/>
        </w:rPr>
        <w:t>.</w:t>
      </w:r>
      <w:r w:rsidRPr="00B621DA">
        <w:rPr>
          <w:rFonts w:ascii="Calibri Light" w:hAnsi="Calibri Light" w:cs="Times New Roman"/>
          <w:b/>
          <w:sz w:val="24"/>
          <w:szCs w:val="24"/>
        </w:rPr>
        <w:t>1 Ogólne wymagania dotyczące materiałów, ich pozyskiwania i składowania podano w ST Kod</w:t>
      </w:r>
      <w:r w:rsidR="0086228A" w:rsidRPr="00B621DA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b/>
          <w:sz w:val="24"/>
          <w:szCs w:val="24"/>
        </w:rPr>
        <w:t xml:space="preserve">CPV 45000000-7 „Wymagania ogólne" </w:t>
      </w:r>
      <w:proofErr w:type="spellStart"/>
      <w:r w:rsidRPr="00B621DA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B621DA">
        <w:rPr>
          <w:rFonts w:ascii="Calibri Light" w:hAnsi="Calibri Light" w:cs="Times New Roman"/>
          <w:b/>
          <w:sz w:val="24"/>
          <w:szCs w:val="24"/>
        </w:rPr>
        <w:t xml:space="preserve"> 2</w:t>
      </w:r>
    </w:p>
    <w:p w:rsidR="008A06BE" w:rsidRPr="00B621DA" w:rsidRDefault="0086228A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2.2. Pł</w:t>
      </w:r>
      <w:r w:rsidR="008A06BE" w:rsidRPr="00B621DA">
        <w:rPr>
          <w:rFonts w:ascii="Calibri Light" w:hAnsi="Calibri Light" w:cs="Times New Roman"/>
          <w:b/>
          <w:sz w:val="24"/>
          <w:szCs w:val="24"/>
        </w:rPr>
        <w:t>yty gipsowo-kartonowe powinny odpowiadać wymaganiom określonych w normie PN-B-79405 - wymagania dla płyt gipsowo-kartonowych</w:t>
      </w:r>
    </w:p>
    <w:p w:rsidR="0086228A" w:rsidRPr="00B621DA" w:rsidRDefault="0086228A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</w:p>
    <w:p w:rsidR="008A06BE" w:rsidRPr="00B621DA" w:rsidRDefault="00C3081D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Warunki techniczne dla pł</w:t>
      </w:r>
      <w:r w:rsidR="008A06BE" w:rsidRPr="00B621DA">
        <w:rPr>
          <w:rFonts w:ascii="Calibri Light" w:hAnsi="Calibri Light" w:cs="Times New Roman"/>
          <w:b/>
          <w:sz w:val="24"/>
          <w:szCs w:val="24"/>
        </w:rPr>
        <w:t>yt gipsowo-kartonowych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Tablica</w:t>
      </w:r>
      <w:r w:rsidR="00C3081D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1</w:t>
      </w:r>
    </w:p>
    <w:p w:rsidR="00880BEC" w:rsidRPr="00B621DA" w:rsidRDefault="00880BEC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noProof/>
          <w:sz w:val="24"/>
          <w:szCs w:val="24"/>
          <w:lang w:eastAsia="pl-PL"/>
        </w:rPr>
        <w:lastRenderedPageBreak/>
        <w:drawing>
          <wp:inline distT="0" distB="0" distL="0" distR="0">
            <wp:extent cx="5760720" cy="4830445"/>
            <wp:effectExtent l="19050" t="0" r="0" b="0"/>
            <wp:docPr id="1" name="Obraz 0" descr="Bez tytuł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z tytułu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830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0BEC" w:rsidRPr="00B621DA" w:rsidRDefault="00880BEC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Tabela 2</w:t>
      </w:r>
    </w:p>
    <w:p w:rsidR="00880BEC" w:rsidRPr="00B621DA" w:rsidRDefault="00880BEC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noProof/>
          <w:sz w:val="24"/>
          <w:szCs w:val="24"/>
          <w:lang w:eastAsia="pl-PL"/>
        </w:rPr>
        <w:drawing>
          <wp:inline distT="0" distB="0" distL="0" distR="0">
            <wp:extent cx="5760720" cy="1760220"/>
            <wp:effectExtent l="19050" t="0" r="0" b="0"/>
            <wp:docPr id="2" name="Obraz 1" descr="Bez tytułu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z tytułu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6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0BEC" w:rsidRPr="00B621DA" w:rsidRDefault="00880BEC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8A06BE" w:rsidRPr="00B621DA" w:rsidRDefault="00614EA0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2.</w:t>
      </w:r>
      <w:r w:rsidR="008A06BE" w:rsidRPr="00B621DA">
        <w:rPr>
          <w:rFonts w:ascii="Calibri Light" w:hAnsi="Calibri Light" w:cs="Times New Roman"/>
          <w:b/>
          <w:sz w:val="24"/>
          <w:szCs w:val="24"/>
        </w:rPr>
        <w:t>3 Woda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Do przygotowania zaczynu gipsowego i skrapiania podłoża stosować można wodę odpowiadającą</w:t>
      </w:r>
      <w:r w:rsidR="00614EA0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 xml:space="preserve">wymaganiom normy PN-EN-1008.2004 „Woda </w:t>
      </w:r>
      <w:proofErr w:type="spellStart"/>
      <w:r w:rsidRPr="00B621DA">
        <w:rPr>
          <w:rFonts w:ascii="Calibri Light" w:hAnsi="Calibri Light" w:cs="Times New Roman"/>
          <w:sz w:val="24"/>
          <w:szCs w:val="24"/>
        </w:rPr>
        <w:t>zarobowa</w:t>
      </w:r>
      <w:proofErr w:type="spellEnd"/>
      <w:r w:rsidRPr="00B621DA">
        <w:rPr>
          <w:rFonts w:ascii="Calibri Light" w:hAnsi="Calibri Light" w:cs="Times New Roman"/>
          <w:sz w:val="24"/>
          <w:szCs w:val="24"/>
        </w:rPr>
        <w:t xml:space="preserve"> do betonu. Specyfikacja pobierania próbek,</w:t>
      </w:r>
      <w:r w:rsidR="00614EA0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 xml:space="preserve">badanie i ocena przydatności wody </w:t>
      </w:r>
      <w:proofErr w:type="spellStart"/>
      <w:r w:rsidRPr="00B621DA">
        <w:rPr>
          <w:rFonts w:ascii="Calibri Light" w:hAnsi="Calibri Light" w:cs="Times New Roman"/>
          <w:sz w:val="24"/>
          <w:szCs w:val="24"/>
        </w:rPr>
        <w:t>zarobowej</w:t>
      </w:r>
      <w:proofErr w:type="spellEnd"/>
      <w:r w:rsidRPr="00B621DA">
        <w:rPr>
          <w:rFonts w:ascii="Calibri Light" w:hAnsi="Calibri Light" w:cs="Times New Roman"/>
          <w:sz w:val="24"/>
          <w:szCs w:val="24"/>
        </w:rPr>
        <w:t xml:space="preserve"> do betonu, </w:t>
      </w:r>
      <w:r w:rsidR="00B621DA">
        <w:rPr>
          <w:rFonts w:ascii="Calibri Light" w:hAnsi="Calibri Light" w:cs="Times New Roman"/>
          <w:sz w:val="24"/>
          <w:szCs w:val="24"/>
        </w:rPr>
        <w:t xml:space="preserve">               </w:t>
      </w:r>
      <w:r w:rsidRPr="00B621DA">
        <w:rPr>
          <w:rFonts w:ascii="Calibri Light" w:hAnsi="Calibri Light" w:cs="Times New Roman"/>
          <w:sz w:val="24"/>
          <w:szCs w:val="24"/>
        </w:rPr>
        <w:t>w tym wody odzyskane] z procesów produkcji</w:t>
      </w:r>
      <w:r w:rsidR="00614EA0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betonu" Bez badań laboratoryjnych można stosować wodociągową wodę pitną.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Niedozwolone jest użycie wód ściekowych, kanalizacyjnych, bagiennych oraz wód zawierających</w:t>
      </w:r>
      <w:r w:rsidR="00614EA0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tłuszcze organiczne, oleje i mul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lastRenderedPageBreak/>
        <w:t>2</w:t>
      </w:r>
      <w:r w:rsidR="00614EA0" w:rsidRPr="00B621DA">
        <w:rPr>
          <w:rFonts w:ascii="Calibri Light" w:hAnsi="Calibri Light" w:cs="Times New Roman"/>
          <w:sz w:val="24"/>
          <w:szCs w:val="24"/>
        </w:rPr>
        <w:t>.</w:t>
      </w:r>
      <w:r w:rsidRPr="00B621DA">
        <w:rPr>
          <w:rFonts w:ascii="Calibri Light" w:hAnsi="Calibri Light" w:cs="Times New Roman"/>
          <w:sz w:val="24"/>
          <w:szCs w:val="24"/>
        </w:rPr>
        <w:t>5 Klej gipsowy do p</w:t>
      </w:r>
      <w:r w:rsidR="00614EA0" w:rsidRPr="00B621DA">
        <w:rPr>
          <w:rFonts w:ascii="Calibri Light" w:hAnsi="Calibri Light" w:cs="Times New Roman"/>
          <w:sz w:val="24"/>
          <w:szCs w:val="24"/>
        </w:rPr>
        <w:t>r</w:t>
      </w:r>
      <w:r w:rsidRPr="00B621DA">
        <w:rPr>
          <w:rFonts w:ascii="Calibri Light" w:hAnsi="Calibri Light" w:cs="Times New Roman"/>
          <w:sz w:val="24"/>
          <w:szCs w:val="24"/>
        </w:rPr>
        <w:t>zymocowywania p</w:t>
      </w:r>
      <w:r w:rsidR="00614EA0" w:rsidRPr="00B621DA">
        <w:rPr>
          <w:rFonts w:ascii="Calibri Light" w:hAnsi="Calibri Light" w:cs="Times New Roman"/>
          <w:sz w:val="24"/>
          <w:szCs w:val="24"/>
        </w:rPr>
        <w:t>ł</w:t>
      </w:r>
      <w:r w:rsidRPr="00B621DA">
        <w:rPr>
          <w:rFonts w:ascii="Calibri Light" w:hAnsi="Calibri Light" w:cs="Times New Roman"/>
          <w:sz w:val="24"/>
          <w:szCs w:val="24"/>
        </w:rPr>
        <w:t>yt gipsowo-kartonowych do ścian murowanych</w:t>
      </w:r>
      <w:r w:rsidR="00614EA0" w:rsidRPr="00B621DA">
        <w:rPr>
          <w:rFonts w:ascii="Calibri Light" w:hAnsi="Calibri Light" w:cs="Times New Roman"/>
          <w:sz w:val="24"/>
          <w:szCs w:val="24"/>
        </w:rPr>
        <w:t>.</w:t>
      </w:r>
    </w:p>
    <w:p w:rsidR="006B26FD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Do przymocowywania płyt gipsowo-kartonowych stosuje się najczęściej kleje gipsowe produkowane przez</w:t>
      </w:r>
      <w:r w:rsidR="00614EA0" w:rsidRPr="00B621DA">
        <w:rPr>
          <w:rFonts w:ascii="Calibri Light" w:hAnsi="Calibri Light" w:cs="Times New Roman"/>
          <w:sz w:val="24"/>
          <w:szCs w:val="24"/>
        </w:rPr>
        <w:t xml:space="preserve"> fi</w:t>
      </w:r>
      <w:r w:rsidRPr="00B621DA">
        <w:rPr>
          <w:rFonts w:ascii="Calibri Light" w:hAnsi="Calibri Light" w:cs="Times New Roman"/>
          <w:sz w:val="24"/>
          <w:szCs w:val="24"/>
        </w:rPr>
        <w:t>rmy specjalistyczne, dostępne w sprzeda</w:t>
      </w:r>
      <w:r w:rsidR="00614EA0" w:rsidRPr="00B621DA">
        <w:rPr>
          <w:rFonts w:ascii="Calibri Light" w:hAnsi="Calibri Light" w:cs="Times New Roman"/>
          <w:sz w:val="24"/>
          <w:szCs w:val="24"/>
        </w:rPr>
        <w:t>ż</w:t>
      </w:r>
      <w:r w:rsidRPr="00B621DA">
        <w:rPr>
          <w:rFonts w:ascii="Calibri Light" w:hAnsi="Calibri Light" w:cs="Times New Roman"/>
          <w:sz w:val="24"/>
          <w:szCs w:val="24"/>
        </w:rPr>
        <w:t>y na terenie kraju</w:t>
      </w:r>
      <w:r w:rsidR="00614EA0" w:rsidRPr="00B621DA">
        <w:rPr>
          <w:rFonts w:ascii="Calibri Light" w:hAnsi="Calibri Light" w:cs="Times New Roman"/>
          <w:sz w:val="24"/>
          <w:szCs w:val="24"/>
        </w:rPr>
        <w:t>.</w:t>
      </w:r>
    </w:p>
    <w:p w:rsidR="008A06BE" w:rsidRPr="00B621DA" w:rsidRDefault="008A06BE" w:rsidP="00B621DA">
      <w:pPr>
        <w:pStyle w:val="Nagwek1"/>
        <w:jc w:val="both"/>
        <w:rPr>
          <w:rFonts w:ascii="Calibri Light" w:hAnsi="Calibri Light"/>
        </w:rPr>
      </w:pPr>
      <w:bookmarkStart w:id="2" w:name="_Toc518295665"/>
      <w:r w:rsidRPr="00B621DA">
        <w:rPr>
          <w:rFonts w:ascii="Calibri Light" w:hAnsi="Calibri Light"/>
        </w:rPr>
        <w:t>3</w:t>
      </w:r>
      <w:r w:rsidR="006B26FD" w:rsidRPr="00B621DA">
        <w:rPr>
          <w:rFonts w:ascii="Calibri Light" w:hAnsi="Calibri Light"/>
        </w:rPr>
        <w:t>.</w:t>
      </w:r>
      <w:r w:rsidRPr="00B621DA">
        <w:rPr>
          <w:rFonts w:ascii="Calibri Light" w:hAnsi="Calibri Light"/>
        </w:rPr>
        <w:t xml:space="preserve"> </w:t>
      </w:r>
      <w:r w:rsidR="00614EA0" w:rsidRPr="00B621DA">
        <w:rPr>
          <w:rFonts w:ascii="Calibri Light" w:hAnsi="Calibri Light"/>
        </w:rPr>
        <w:t>S</w:t>
      </w:r>
      <w:r w:rsidRPr="00B621DA">
        <w:rPr>
          <w:rFonts w:ascii="Calibri Light" w:hAnsi="Calibri Light"/>
        </w:rPr>
        <w:t>PR</w:t>
      </w:r>
      <w:r w:rsidR="00614EA0" w:rsidRPr="00B621DA">
        <w:rPr>
          <w:rFonts w:ascii="Calibri Light" w:hAnsi="Calibri Light"/>
        </w:rPr>
        <w:t>ZĘT</w:t>
      </w:r>
      <w:bookmarkEnd w:id="2"/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3.1 Ogólne wymagania dotyczące sprzętu podano w ST Kod CPV 45000000-7 ,,Wymagan</w:t>
      </w:r>
      <w:r w:rsidR="00614EA0" w:rsidRPr="00B621DA">
        <w:rPr>
          <w:rFonts w:ascii="Calibri Light" w:hAnsi="Calibri Light" w:cs="Times New Roman"/>
          <w:b/>
          <w:sz w:val="24"/>
          <w:szCs w:val="24"/>
        </w:rPr>
        <w:t>i</w:t>
      </w:r>
      <w:r w:rsidRPr="00B621DA">
        <w:rPr>
          <w:rFonts w:ascii="Calibri Light" w:hAnsi="Calibri Light" w:cs="Times New Roman"/>
          <w:b/>
          <w:sz w:val="24"/>
          <w:szCs w:val="24"/>
        </w:rPr>
        <w:t>a</w:t>
      </w:r>
      <w:r w:rsidR="00614EA0" w:rsidRPr="00B621DA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b/>
          <w:sz w:val="24"/>
          <w:szCs w:val="24"/>
        </w:rPr>
        <w:t>ogólne”</w:t>
      </w:r>
      <w:r w:rsidR="00614EA0" w:rsidRPr="00B621DA">
        <w:rPr>
          <w:rFonts w:ascii="Calibri Light" w:hAnsi="Calibri Light" w:cs="Times New Roman"/>
          <w:b/>
          <w:sz w:val="24"/>
          <w:szCs w:val="24"/>
        </w:rPr>
        <w:t xml:space="preserve"> </w:t>
      </w:r>
      <w:proofErr w:type="spellStart"/>
      <w:r w:rsidRPr="00B621DA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B621DA">
        <w:rPr>
          <w:rFonts w:ascii="Calibri Light" w:hAnsi="Calibri Light" w:cs="Times New Roman"/>
          <w:b/>
          <w:sz w:val="24"/>
          <w:szCs w:val="24"/>
        </w:rPr>
        <w:t xml:space="preserve"> 3</w:t>
      </w:r>
    </w:p>
    <w:p w:rsidR="008A06BE" w:rsidRPr="00B621DA" w:rsidRDefault="00614EA0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3.</w:t>
      </w:r>
      <w:r w:rsidR="008A06BE" w:rsidRPr="00B621DA">
        <w:rPr>
          <w:rFonts w:ascii="Calibri Light" w:hAnsi="Calibri Light" w:cs="Times New Roman"/>
          <w:b/>
          <w:sz w:val="24"/>
          <w:szCs w:val="24"/>
        </w:rPr>
        <w:t>2 Sprzęt do wykonywania suchych tynków</w:t>
      </w:r>
    </w:p>
    <w:p w:rsidR="008A06BE" w:rsidRPr="00B621DA" w:rsidRDefault="00614EA0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Wykonawca pr</w:t>
      </w:r>
      <w:r w:rsidR="008A06BE" w:rsidRPr="00B621DA">
        <w:rPr>
          <w:rFonts w:ascii="Calibri Light" w:hAnsi="Calibri Light" w:cs="Times New Roman"/>
          <w:sz w:val="24"/>
          <w:szCs w:val="24"/>
        </w:rPr>
        <w:t>zystępujący do wykonania suchych tynków, powinien wykazać się możliwością korzystania</w:t>
      </w:r>
      <w:r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="008A06BE" w:rsidRPr="00B621DA">
        <w:rPr>
          <w:rFonts w:ascii="Calibri Light" w:hAnsi="Calibri Light" w:cs="Times New Roman"/>
          <w:sz w:val="24"/>
          <w:szCs w:val="24"/>
        </w:rPr>
        <w:t>z elektronarzędzi i drobnego sp</w:t>
      </w:r>
      <w:r w:rsidRPr="00B621DA">
        <w:rPr>
          <w:rFonts w:ascii="Calibri Light" w:hAnsi="Calibri Light" w:cs="Times New Roman"/>
          <w:sz w:val="24"/>
          <w:szCs w:val="24"/>
        </w:rPr>
        <w:t>rz</w:t>
      </w:r>
      <w:r w:rsidR="008A06BE" w:rsidRPr="00B621DA">
        <w:rPr>
          <w:rFonts w:ascii="Calibri Light" w:hAnsi="Calibri Light" w:cs="Times New Roman"/>
          <w:sz w:val="24"/>
          <w:szCs w:val="24"/>
        </w:rPr>
        <w:t>ętu budowlanego.</w:t>
      </w:r>
    </w:p>
    <w:p w:rsidR="008A06BE" w:rsidRPr="00B621DA" w:rsidRDefault="008A06BE" w:rsidP="00B621DA">
      <w:pPr>
        <w:pStyle w:val="Nagwek1"/>
        <w:jc w:val="both"/>
        <w:rPr>
          <w:rFonts w:ascii="Calibri Light" w:hAnsi="Calibri Light"/>
        </w:rPr>
      </w:pPr>
      <w:bookmarkStart w:id="3" w:name="_Toc518295666"/>
      <w:r w:rsidRPr="00B621DA">
        <w:rPr>
          <w:rFonts w:ascii="Calibri Light" w:hAnsi="Calibri Light"/>
        </w:rPr>
        <w:t>4</w:t>
      </w:r>
      <w:r w:rsidR="006B26FD" w:rsidRPr="00B621DA">
        <w:rPr>
          <w:rFonts w:ascii="Calibri Light" w:hAnsi="Calibri Light"/>
        </w:rPr>
        <w:t>.</w:t>
      </w:r>
      <w:r w:rsidRPr="00B621DA">
        <w:rPr>
          <w:rFonts w:ascii="Calibri Light" w:hAnsi="Calibri Light"/>
        </w:rPr>
        <w:t xml:space="preserve"> TRANSPORT</w:t>
      </w:r>
      <w:bookmarkEnd w:id="3"/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4</w:t>
      </w:r>
      <w:r w:rsidR="00614EA0" w:rsidRPr="00B621DA">
        <w:rPr>
          <w:rFonts w:ascii="Calibri Light" w:hAnsi="Calibri Light" w:cs="Times New Roman"/>
          <w:b/>
          <w:sz w:val="24"/>
          <w:szCs w:val="24"/>
        </w:rPr>
        <w:t>.</w:t>
      </w:r>
      <w:r w:rsidRPr="00B621DA">
        <w:rPr>
          <w:rFonts w:ascii="Calibri Light" w:hAnsi="Calibri Light" w:cs="Times New Roman"/>
          <w:b/>
          <w:sz w:val="24"/>
          <w:szCs w:val="24"/>
        </w:rPr>
        <w:t>1 Ogólne wymagania dotyczące transportu podano w ST Kod CPV 45000000-7 „Wymagania</w:t>
      </w:r>
      <w:r w:rsidR="00614EA0" w:rsidRPr="00B621DA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b/>
          <w:sz w:val="24"/>
          <w:szCs w:val="24"/>
        </w:rPr>
        <w:t xml:space="preserve">ogólne” </w:t>
      </w:r>
      <w:proofErr w:type="spellStart"/>
      <w:r w:rsidRPr="00B621DA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B621DA">
        <w:rPr>
          <w:rFonts w:ascii="Calibri Light" w:hAnsi="Calibri Light" w:cs="Times New Roman"/>
          <w:b/>
          <w:sz w:val="24"/>
          <w:szCs w:val="24"/>
        </w:rPr>
        <w:t xml:space="preserve"> 4</w:t>
      </w:r>
    </w:p>
    <w:p w:rsidR="008A06BE" w:rsidRPr="00B621DA" w:rsidRDefault="00614EA0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4.</w:t>
      </w:r>
      <w:r w:rsidR="008A06BE" w:rsidRPr="00B621DA">
        <w:rPr>
          <w:rFonts w:ascii="Calibri Light" w:hAnsi="Calibri Light" w:cs="Times New Roman"/>
          <w:b/>
          <w:sz w:val="24"/>
          <w:szCs w:val="24"/>
        </w:rPr>
        <w:t>2 Pakowanie i magazynowanie płyt gipsowo-kartonowych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Płyty powinny być pakowane w formie stosów, układanych poziomo na kilku podkładach dystansowych</w:t>
      </w:r>
      <w:r w:rsidR="00614EA0" w:rsidRPr="00B621DA">
        <w:rPr>
          <w:rFonts w:ascii="Calibri Light" w:hAnsi="Calibri Light" w:cs="Times New Roman"/>
          <w:sz w:val="24"/>
          <w:szCs w:val="24"/>
        </w:rPr>
        <w:t>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 xml:space="preserve">Pierwsza płyta od dołu spełnia rolę opakowania </w:t>
      </w:r>
      <w:r w:rsidR="00614EA0" w:rsidRPr="00B621DA">
        <w:rPr>
          <w:rFonts w:ascii="Calibri Light" w:hAnsi="Calibri Light" w:cs="Times New Roman"/>
          <w:sz w:val="24"/>
          <w:szCs w:val="24"/>
        </w:rPr>
        <w:t>stosu. Każdy ze stosów jest spię</w:t>
      </w:r>
      <w:r w:rsidRPr="00B621DA">
        <w:rPr>
          <w:rFonts w:ascii="Calibri Light" w:hAnsi="Calibri Light" w:cs="Times New Roman"/>
          <w:sz w:val="24"/>
          <w:szCs w:val="24"/>
        </w:rPr>
        <w:t>ty taśmą stalową dla</w:t>
      </w:r>
      <w:r w:rsidR="00DB068A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usztywnieni</w:t>
      </w:r>
      <w:r w:rsidR="00DB068A" w:rsidRPr="00B621DA">
        <w:rPr>
          <w:rFonts w:ascii="Calibri Light" w:hAnsi="Calibri Light" w:cs="Times New Roman"/>
          <w:sz w:val="24"/>
          <w:szCs w:val="24"/>
        </w:rPr>
        <w:t>a, w miejscach usytuowania podkł</w:t>
      </w:r>
      <w:r w:rsidRPr="00B621DA">
        <w:rPr>
          <w:rFonts w:ascii="Calibri Light" w:hAnsi="Calibri Light" w:cs="Times New Roman"/>
          <w:sz w:val="24"/>
          <w:szCs w:val="24"/>
        </w:rPr>
        <w:t>adek</w:t>
      </w:r>
      <w:r w:rsidR="00DB068A" w:rsidRPr="00B621DA">
        <w:rPr>
          <w:rFonts w:ascii="Calibri Light" w:hAnsi="Calibri Light" w:cs="Times New Roman"/>
          <w:sz w:val="24"/>
          <w:szCs w:val="24"/>
        </w:rPr>
        <w:t>.</w:t>
      </w:r>
    </w:p>
    <w:p w:rsidR="008A06BE" w:rsidRPr="00B621DA" w:rsidRDefault="00DB068A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Pakiety należ</w:t>
      </w:r>
      <w:r w:rsidR="008A06BE" w:rsidRPr="00B621DA">
        <w:rPr>
          <w:rFonts w:ascii="Calibri Light" w:hAnsi="Calibri Light" w:cs="Times New Roman"/>
          <w:sz w:val="24"/>
          <w:szCs w:val="24"/>
        </w:rPr>
        <w:t>y składować w pomieszczeniach zamkniętych i suchych, na równym i mocnym, a zarazem</w:t>
      </w:r>
      <w:r w:rsidR="006A4203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="008A06BE" w:rsidRPr="00B621DA">
        <w:rPr>
          <w:rFonts w:ascii="Calibri Light" w:hAnsi="Calibri Light" w:cs="Times New Roman"/>
          <w:sz w:val="24"/>
          <w:szCs w:val="24"/>
        </w:rPr>
        <w:t>płaskim podkładzie.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Wysokość składowania - do pięciu paki</w:t>
      </w:r>
      <w:r w:rsidR="006A4203" w:rsidRPr="00B621DA">
        <w:rPr>
          <w:rFonts w:ascii="Calibri Light" w:hAnsi="Calibri Light" w:cs="Times New Roman"/>
          <w:sz w:val="24"/>
          <w:szCs w:val="24"/>
        </w:rPr>
        <w:t>etów o jednakowej długości, nakł</w:t>
      </w:r>
      <w:r w:rsidRPr="00B621DA">
        <w:rPr>
          <w:rFonts w:ascii="Calibri Light" w:hAnsi="Calibri Light" w:cs="Times New Roman"/>
          <w:sz w:val="24"/>
          <w:szCs w:val="24"/>
        </w:rPr>
        <w:t>adanych jeden na drugi</w:t>
      </w:r>
      <w:r w:rsidR="006A4203" w:rsidRPr="00B621DA">
        <w:rPr>
          <w:rFonts w:ascii="Calibri Light" w:hAnsi="Calibri Light" w:cs="Times New Roman"/>
          <w:sz w:val="24"/>
          <w:szCs w:val="24"/>
        </w:rPr>
        <w:t>.</w:t>
      </w:r>
    </w:p>
    <w:p w:rsidR="008A06BE" w:rsidRPr="00B621DA" w:rsidRDefault="006A4203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4.</w:t>
      </w:r>
      <w:r w:rsidR="008A06BE" w:rsidRPr="00B621DA">
        <w:rPr>
          <w:rFonts w:ascii="Calibri Light" w:hAnsi="Calibri Light" w:cs="Times New Roman"/>
          <w:b/>
          <w:sz w:val="24"/>
          <w:szCs w:val="24"/>
        </w:rPr>
        <w:t>3 Transport</w:t>
      </w:r>
      <w:r w:rsidR="008A06BE" w:rsidRPr="00B621DA">
        <w:rPr>
          <w:rFonts w:ascii="Calibri Light" w:hAnsi="Calibri Light" w:cs="Times New Roman"/>
          <w:sz w:val="24"/>
          <w:szCs w:val="24"/>
        </w:rPr>
        <w:t xml:space="preserve"> płyt odbywa się przy pomocy rozbieralnych zestawów samochodowych (pokrytych</w:t>
      </w:r>
      <w:r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="008A06BE" w:rsidRPr="00B621DA">
        <w:rPr>
          <w:rFonts w:ascii="Calibri Light" w:hAnsi="Calibri Light" w:cs="Times New Roman"/>
          <w:sz w:val="24"/>
          <w:szCs w:val="24"/>
        </w:rPr>
        <w:t>plandekami)</w:t>
      </w:r>
      <w:r w:rsidRPr="00B621DA">
        <w:rPr>
          <w:rFonts w:ascii="Calibri Light" w:hAnsi="Calibri Light" w:cs="Times New Roman"/>
          <w:sz w:val="24"/>
          <w:szCs w:val="24"/>
        </w:rPr>
        <w:t>, które umoż</w:t>
      </w:r>
      <w:r w:rsidR="008A06BE" w:rsidRPr="00B621DA">
        <w:rPr>
          <w:rFonts w:ascii="Calibri Light" w:hAnsi="Calibri Light" w:cs="Times New Roman"/>
          <w:sz w:val="24"/>
          <w:szCs w:val="24"/>
        </w:rPr>
        <w:t>liwiają przewóz (jednorazowo) około 2000 m</w:t>
      </w:r>
      <w:r w:rsidR="008A06BE" w:rsidRPr="00B621DA">
        <w:rPr>
          <w:rFonts w:ascii="Calibri Light" w:hAnsi="Calibri Light" w:cs="Times New Roman"/>
          <w:sz w:val="24"/>
          <w:szCs w:val="24"/>
          <w:vertAlign w:val="superscript"/>
        </w:rPr>
        <w:t>2</w:t>
      </w:r>
      <w:r w:rsidR="008A06BE" w:rsidRPr="00B621DA">
        <w:rPr>
          <w:rFonts w:ascii="Calibri Light" w:hAnsi="Calibri Light" w:cs="Times New Roman"/>
          <w:sz w:val="24"/>
          <w:szCs w:val="24"/>
        </w:rPr>
        <w:t xml:space="preserve"> płyt </w:t>
      </w:r>
      <w:r w:rsidR="00B621DA">
        <w:rPr>
          <w:rFonts w:ascii="Calibri Light" w:hAnsi="Calibri Light" w:cs="Times New Roman"/>
          <w:sz w:val="24"/>
          <w:szCs w:val="24"/>
        </w:rPr>
        <w:t xml:space="preserve">                     </w:t>
      </w:r>
      <w:r w:rsidR="008A06BE" w:rsidRPr="00B621DA">
        <w:rPr>
          <w:rFonts w:ascii="Calibri Light" w:hAnsi="Calibri Light" w:cs="Times New Roman"/>
          <w:sz w:val="24"/>
          <w:szCs w:val="24"/>
        </w:rPr>
        <w:t>o grubości 12,5 mm lub</w:t>
      </w:r>
      <w:r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="008A06BE" w:rsidRPr="00B621DA">
        <w:rPr>
          <w:rFonts w:ascii="Calibri Light" w:hAnsi="Calibri Light" w:cs="Times New Roman"/>
          <w:sz w:val="24"/>
          <w:szCs w:val="24"/>
        </w:rPr>
        <w:t>około 2400 m2 o grubości 9,5 mm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Rozładunek płyt powinien odbywać się w sposób zmechanizowany przy pomocy wózka widłowego o</w:t>
      </w:r>
      <w:r w:rsidR="006A4203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udźwigu co najmniej 2000 kg lub żurawia wyposażonego w zawiesie z wid</w:t>
      </w:r>
      <w:r w:rsidR="006A4203" w:rsidRPr="00B621DA">
        <w:rPr>
          <w:rFonts w:ascii="Calibri Light" w:hAnsi="Calibri Light" w:cs="Times New Roman"/>
          <w:sz w:val="24"/>
          <w:szCs w:val="24"/>
        </w:rPr>
        <w:t>łami.</w:t>
      </w:r>
    </w:p>
    <w:p w:rsidR="008A06BE" w:rsidRPr="00B621DA" w:rsidRDefault="008A06BE" w:rsidP="00B621DA">
      <w:pPr>
        <w:pStyle w:val="Nagwek1"/>
        <w:jc w:val="both"/>
        <w:rPr>
          <w:rFonts w:ascii="Calibri Light" w:hAnsi="Calibri Light"/>
        </w:rPr>
      </w:pPr>
      <w:bookmarkStart w:id="4" w:name="_Toc518295667"/>
      <w:r w:rsidRPr="00B621DA">
        <w:rPr>
          <w:rFonts w:ascii="Calibri Light" w:hAnsi="Calibri Light"/>
        </w:rPr>
        <w:t>5</w:t>
      </w:r>
      <w:r w:rsidR="006B26FD" w:rsidRPr="00B621DA">
        <w:rPr>
          <w:rFonts w:ascii="Calibri Light" w:hAnsi="Calibri Light"/>
        </w:rPr>
        <w:t>.</w:t>
      </w:r>
      <w:r w:rsidRPr="00B621DA">
        <w:rPr>
          <w:rFonts w:ascii="Calibri Light" w:hAnsi="Calibri Light"/>
        </w:rPr>
        <w:t xml:space="preserve"> </w:t>
      </w:r>
      <w:r w:rsidR="006A4203" w:rsidRPr="00B621DA">
        <w:rPr>
          <w:rFonts w:ascii="Calibri Light" w:hAnsi="Calibri Light"/>
        </w:rPr>
        <w:t>W</w:t>
      </w:r>
      <w:r w:rsidRPr="00B621DA">
        <w:rPr>
          <w:rFonts w:ascii="Calibri Light" w:hAnsi="Calibri Light"/>
        </w:rPr>
        <w:t>Y</w:t>
      </w:r>
      <w:r w:rsidR="006A4203" w:rsidRPr="00B621DA">
        <w:rPr>
          <w:rFonts w:ascii="Calibri Light" w:hAnsi="Calibri Light"/>
        </w:rPr>
        <w:t>KO</w:t>
      </w:r>
      <w:r w:rsidRPr="00B621DA">
        <w:rPr>
          <w:rFonts w:ascii="Calibri Light" w:hAnsi="Calibri Light"/>
        </w:rPr>
        <w:t>NAN</w:t>
      </w:r>
      <w:r w:rsidR="006A4203" w:rsidRPr="00B621DA">
        <w:rPr>
          <w:rFonts w:ascii="Calibri Light" w:hAnsi="Calibri Light"/>
        </w:rPr>
        <w:t>I</w:t>
      </w:r>
      <w:r w:rsidRPr="00B621DA">
        <w:rPr>
          <w:rFonts w:ascii="Calibri Light" w:hAnsi="Calibri Light"/>
        </w:rPr>
        <w:t>E R</w:t>
      </w:r>
      <w:r w:rsidR="006A4203" w:rsidRPr="00B621DA">
        <w:rPr>
          <w:rFonts w:ascii="Calibri Light" w:hAnsi="Calibri Light"/>
        </w:rPr>
        <w:t>OBÓT</w:t>
      </w:r>
      <w:bookmarkEnd w:id="4"/>
    </w:p>
    <w:p w:rsidR="008A06BE" w:rsidRPr="00B621DA" w:rsidRDefault="006A4203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5.</w:t>
      </w:r>
      <w:r w:rsidR="008A06BE" w:rsidRPr="00B621DA">
        <w:rPr>
          <w:rFonts w:ascii="Calibri Light" w:hAnsi="Calibri Light" w:cs="Times New Roman"/>
          <w:b/>
          <w:sz w:val="24"/>
          <w:szCs w:val="24"/>
        </w:rPr>
        <w:t>1 Ogólne zasady wykonania robót podano w ST Kod CPV 45000000-7 „Wymagania ogólne” pkt</w:t>
      </w:r>
      <w:r w:rsidR="00A054C8" w:rsidRPr="00B621DA">
        <w:rPr>
          <w:rFonts w:ascii="Calibri Light" w:hAnsi="Calibri Light" w:cs="Times New Roman"/>
          <w:b/>
          <w:sz w:val="24"/>
          <w:szCs w:val="24"/>
        </w:rPr>
        <w:t xml:space="preserve">. </w:t>
      </w:r>
      <w:r w:rsidR="008A06BE" w:rsidRPr="00B621DA">
        <w:rPr>
          <w:rFonts w:ascii="Calibri Light" w:hAnsi="Calibri Light" w:cs="Times New Roman"/>
          <w:b/>
          <w:sz w:val="24"/>
          <w:szCs w:val="24"/>
        </w:rPr>
        <w:t xml:space="preserve"> 5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5.2 Warunki przystąpienia do robót</w:t>
      </w:r>
    </w:p>
    <w:p w:rsidR="008A06BE" w:rsidRPr="00B621DA" w:rsidRDefault="006A4203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 Przed prz</w:t>
      </w:r>
      <w:r w:rsidR="008A06BE" w:rsidRPr="00B621DA">
        <w:rPr>
          <w:rFonts w:ascii="Calibri Light" w:hAnsi="Calibri Light" w:cs="Times New Roman"/>
          <w:sz w:val="24"/>
          <w:szCs w:val="24"/>
        </w:rPr>
        <w:t>ystąpieniem do wykonywania okładzin z płyt gipsowo-kartonowych powinny być</w:t>
      </w:r>
      <w:r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="008A06BE" w:rsidRPr="00B621DA">
        <w:rPr>
          <w:rFonts w:ascii="Calibri Light" w:hAnsi="Calibri Light" w:cs="Times New Roman"/>
          <w:sz w:val="24"/>
          <w:szCs w:val="24"/>
        </w:rPr>
        <w:t>zakończone wszystkie roboty stanu surowego, roboty instalacyjne podtynkowe, zamurowane</w:t>
      </w:r>
      <w:r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="008A06BE" w:rsidRPr="00B621DA">
        <w:rPr>
          <w:rFonts w:ascii="Calibri Light" w:hAnsi="Calibri Light" w:cs="Times New Roman"/>
          <w:sz w:val="24"/>
          <w:szCs w:val="24"/>
        </w:rPr>
        <w:t>przebicia i bruzdy, osadzone ościeżnice drzwiowe i okienne,</w:t>
      </w:r>
    </w:p>
    <w:p w:rsidR="008A06BE" w:rsidRPr="00B621DA" w:rsidRDefault="006A4203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</w:t>
      </w:r>
      <w:r w:rsidR="008A06BE" w:rsidRPr="00B621DA">
        <w:rPr>
          <w:rFonts w:ascii="Calibri Light" w:hAnsi="Calibri Light" w:cs="Times New Roman"/>
          <w:sz w:val="24"/>
          <w:szCs w:val="24"/>
        </w:rPr>
        <w:t xml:space="preserve"> Zaleca się przystąpienie do wykonywania okładzin po okresie wstępnego osiadania </w:t>
      </w:r>
      <w:r w:rsidR="00B621DA">
        <w:rPr>
          <w:rFonts w:ascii="Calibri Light" w:hAnsi="Calibri Light" w:cs="Times New Roman"/>
          <w:sz w:val="24"/>
          <w:szCs w:val="24"/>
        </w:rPr>
        <w:t xml:space="preserve">                            </w:t>
      </w:r>
      <w:r w:rsidR="008A06BE" w:rsidRPr="00B621DA">
        <w:rPr>
          <w:rFonts w:ascii="Calibri Light" w:hAnsi="Calibri Light" w:cs="Times New Roman"/>
          <w:sz w:val="24"/>
          <w:szCs w:val="24"/>
        </w:rPr>
        <w:t>i skurczów</w:t>
      </w:r>
      <w:r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="008A06BE" w:rsidRPr="00B621DA">
        <w:rPr>
          <w:rFonts w:ascii="Calibri Light" w:hAnsi="Calibri Light" w:cs="Times New Roman"/>
          <w:sz w:val="24"/>
          <w:szCs w:val="24"/>
        </w:rPr>
        <w:t>murów, tj</w:t>
      </w:r>
      <w:r w:rsidRPr="00B621DA">
        <w:rPr>
          <w:rFonts w:ascii="Calibri Light" w:hAnsi="Calibri Light" w:cs="Times New Roman"/>
          <w:sz w:val="24"/>
          <w:szCs w:val="24"/>
        </w:rPr>
        <w:t>.</w:t>
      </w:r>
      <w:r w:rsidR="008A06BE" w:rsidRPr="00B621DA">
        <w:rPr>
          <w:rFonts w:ascii="Calibri Light" w:hAnsi="Calibri Light" w:cs="Times New Roman"/>
          <w:sz w:val="24"/>
          <w:szCs w:val="24"/>
        </w:rPr>
        <w:t xml:space="preserve"> po upływie 4-6 miesięcy po zakończeniu stanu surowego.</w:t>
      </w:r>
    </w:p>
    <w:p w:rsidR="008A06BE" w:rsidRPr="00B621DA" w:rsidRDefault="006A4203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lastRenderedPageBreak/>
        <w:t>-</w:t>
      </w:r>
      <w:r w:rsidR="008A06BE" w:rsidRPr="00B621DA">
        <w:rPr>
          <w:rFonts w:ascii="Calibri Light" w:hAnsi="Calibri Light" w:cs="Times New Roman"/>
          <w:sz w:val="24"/>
          <w:szCs w:val="24"/>
        </w:rPr>
        <w:t xml:space="preserve"> Przed rozpoczęciem prac montażowych pomieszczenia powinny być oczyszczone 2 gruzu </w:t>
      </w:r>
      <w:r w:rsidR="00B621DA">
        <w:rPr>
          <w:rFonts w:ascii="Calibri Light" w:hAnsi="Calibri Light" w:cs="Times New Roman"/>
          <w:sz w:val="24"/>
          <w:szCs w:val="24"/>
        </w:rPr>
        <w:t xml:space="preserve">                    </w:t>
      </w:r>
      <w:r w:rsidR="008A06BE" w:rsidRPr="00B621DA">
        <w:rPr>
          <w:rFonts w:ascii="Calibri Light" w:hAnsi="Calibri Light" w:cs="Times New Roman"/>
          <w:sz w:val="24"/>
          <w:szCs w:val="24"/>
        </w:rPr>
        <w:t>i</w:t>
      </w:r>
      <w:r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="008A06BE" w:rsidRPr="00B621DA">
        <w:rPr>
          <w:rFonts w:ascii="Calibri Light" w:hAnsi="Calibri Light" w:cs="Times New Roman"/>
          <w:sz w:val="24"/>
          <w:szCs w:val="24"/>
        </w:rPr>
        <w:t>odpadów</w:t>
      </w:r>
    </w:p>
    <w:p w:rsidR="008A06BE" w:rsidRPr="00B621DA" w:rsidRDefault="008A06BE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 xml:space="preserve">- Okładziny </w:t>
      </w:r>
      <w:r w:rsidR="006A4203" w:rsidRPr="00B621DA">
        <w:rPr>
          <w:rFonts w:ascii="Calibri Light" w:hAnsi="Calibri Light" w:cs="Times New Roman"/>
          <w:sz w:val="24"/>
          <w:szCs w:val="24"/>
        </w:rPr>
        <w:t>z płyt gipsowo-kartonowych należ</w:t>
      </w:r>
      <w:r w:rsidRPr="00B621DA">
        <w:rPr>
          <w:rFonts w:ascii="Calibri Light" w:hAnsi="Calibri Light" w:cs="Times New Roman"/>
          <w:sz w:val="24"/>
          <w:szCs w:val="24"/>
        </w:rPr>
        <w:t xml:space="preserve">y wykonywać w </w:t>
      </w:r>
      <w:r w:rsidR="006A4203" w:rsidRPr="00B621DA">
        <w:rPr>
          <w:rFonts w:ascii="Calibri Light" w:hAnsi="Calibri Light" w:cs="Times New Roman"/>
          <w:sz w:val="24"/>
          <w:szCs w:val="24"/>
        </w:rPr>
        <w:t>temperaturze nie niższej niż +5º</w:t>
      </w:r>
      <w:r w:rsidRPr="00B621DA">
        <w:rPr>
          <w:rFonts w:ascii="Calibri Light" w:hAnsi="Calibri Light" w:cs="Times New Roman"/>
          <w:sz w:val="24"/>
          <w:szCs w:val="24"/>
        </w:rPr>
        <w:t>C pod</w:t>
      </w:r>
      <w:r w:rsidR="006A4203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warunkiem, ze w cią</w:t>
      </w:r>
      <w:r w:rsidR="006A4203" w:rsidRPr="00B621DA">
        <w:rPr>
          <w:rFonts w:ascii="Calibri Light" w:hAnsi="Calibri Light" w:cs="Times New Roman"/>
          <w:sz w:val="24"/>
          <w:szCs w:val="24"/>
        </w:rPr>
        <w:t>gu doby nie nastąpi spadek poniżej 0º</w:t>
      </w:r>
      <w:r w:rsidRPr="00B621DA">
        <w:rPr>
          <w:rFonts w:ascii="Calibri Light" w:hAnsi="Calibri Light" w:cs="Times New Roman"/>
          <w:sz w:val="24"/>
          <w:szCs w:val="24"/>
        </w:rPr>
        <w:t>C, a wilgotność względna powietrza</w:t>
      </w:r>
      <w:r w:rsidR="006A4203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mieści się w granicach od 60 do 80%.</w:t>
      </w:r>
    </w:p>
    <w:p w:rsidR="008A06BE" w:rsidRPr="00B621DA" w:rsidRDefault="008A06BE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 Pomieszczenia powinny być suche i dobrze przewietrzone.</w:t>
      </w:r>
    </w:p>
    <w:p w:rsidR="006B26FD" w:rsidRPr="00B621DA" w:rsidRDefault="006B26FD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6B26FD" w:rsidRPr="00B621DA" w:rsidRDefault="006B26FD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8A06BE" w:rsidRPr="00B621DA" w:rsidRDefault="006A4203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5.</w:t>
      </w:r>
      <w:r w:rsidR="008A06BE" w:rsidRPr="00B621DA">
        <w:rPr>
          <w:rFonts w:ascii="Calibri Light" w:hAnsi="Calibri Light" w:cs="Times New Roman"/>
          <w:b/>
          <w:sz w:val="24"/>
          <w:szCs w:val="24"/>
        </w:rPr>
        <w:t>3 Montaż okładzin z płyt gipsowo-kartonowych na ścianach murowanych</w:t>
      </w:r>
    </w:p>
    <w:p w:rsidR="008A06BE" w:rsidRPr="00B621DA" w:rsidRDefault="006A4203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5.</w:t>
      </w:r>
      <w:r w:rsidR="008A06BE" w:rsidRPr="00B621DA">
        <w:rPr>
          <w:rFonts w:ascii="Calibri Light" w:hAnsi="Calibri Light" w:cs="Times New Roman"/>
          <w:sz w:val="24"/>
          <w:szCs w:val="24"/>
        </w:rPr>
        <w:t>3</w:t>
      </w:r>
      <w:r w:rsidRPr="00B621DA">
        <w:rPr>
          <w:rFonts w:ascii="Calibri Light" w:hAnsi="Calibri Light" w:cs="Times New Roman"/>
          <w:sz w:val="24"/>
          <w:szCs w:val="24"/>
        </w:rPr>
        <w:t>.</w:t>
      </w:r>
      <w:r w:rsidR="008A06BE" w:rsidRPr="00B621DA">
        <w:rPr>
          <w:rFonts w:ascii="Calibri Light" w:hAnsi="Calibri Light" w:cs="Times New Roman"/>
          <w:sz w:val="24"/>
          <w:szCs w:val="24"/>
        </w:rPr>
        <w:t>l Przy montażu płyt gipsowo-kartonowych należy przestrzegać zasad podanych w normie PN-72/B-</w:t>
      </w:r>
      <w:r w:rsidR="00D90205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="008A06BE" w:rsidRPr="00B621DA">
        <w:rPr>
          <w:rFonts w:ascii="Calibri Light" w:hAnsi="Calibri Light" w:cs="Times New Roman"/>
          <w:sz w:val="24"/>
          <w:szCs w:val="24"/>
        </w:rPr>
        <w:t>10122 „Roboty ok</w:t>
      </w:r>
      <w:r w:rsidR="00D90205" w:rsidRPr="00B621DA">
        <w:rPr>
          <w:rFonts w:ascii="Calibri Light" w:hAnsi="Calibri Light" w:cs="Times New Roman"/>
          <w:sz w:val="24"/>
          <w:szCs w:val="24"/>
        </w:rPr>
        <w:t>ł</w:t>
      </w:r>
      <w:r w:rsidR="008A06BE" w:rsidRPr="00B621DA">
        <w:rPr>
          <w:rFonts w:ascii="Calibri Light" w:hAnsi="Calibri Light" w:cs="Times New Roman"/>
          <w:sz w:val="24"/>
          <w:szCs w:val="24"/>
        </w:rPr>
        <w:t>adzinowe Suche tynki. Wymagania i badania przy odbiorze”.</w:t>
      </w:r>
    </w:p>
    <w:p w:rsidR="008A06BE" w:rsidRPr="00B621DA" w:rsidRDefault="00D90205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5.</w:t>
      </w:r>
      <w:r w:rsidR="008A06BE" w:rsidRPr="00B621DA">
        <w:rPr>
          <w:rFonts w:ascii="Calibri Light" w:hAnsi="Calibri Light" w:cs="Times New Roman"/>
          <w:sz w:val="24"/>
          <w:szCs w:val="24"/>
        </w:rPr>
        <w:t>3</w:t>
      </w:r>
      <w:r w:rsidRPr="00B621DA">
        <w:rPr>
          <w:rFonts w:ascii="Calibri Light" w:hAnsi="Calibri Light" w:cs="Times New Roman"/>
          <w:sz w:val="24"/>
          <w:szCs w:val="24"/>
        </w:rPr>
        <w:t>.</w:t>
      </w:r>
      <w:r w:rsidR="008A06BE" w:rsidRPr="00B621DA">
        <w:rPr>
          <w:rFonts w:ascii="Calibri Light" w:hAnsi="Calibri Light" w:cs="Times New Roman"/>
          <w:sz w:val="24"/>
          <w:szCs w:val="24"/>
        </w:rPr>
        <w:t>2 Przygotowanie podłoża.</w:t>
      </w:r>
    </w:p>
    <w:p w:rsidR="008A06BE" w:rsidRPr="00B621DA" w:rsidRDefault="00D90205" w:rsidP="00B621DA">
      <w:pPr>
        <w:spacing w:after="0"/>
        <w:ind w:left="284" w:hanging="142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</w:t>
      </w:r>
      <w:r w:rsidR="008A06BE" w:rsidRPr="00B621DA">
        <w:rPr>
          <w:rFonts w:ascii="Calibri Light" w:hAnsi="Calibri Light" w:cs="Times New Roman"/>
          <w:sz w:val="24"/>
          <w:szCs w:val="24"/>
        </w:rPr>
        <w:t xml:space="preserve"> podłoże powinno być twarde i oczyszczone z kurzu i luźnych resztek zaprawy,</w:t>
      </w:r>
    </w:p>
    <w:p w:rsidR="008A06BE" w:rsidRPr="00B621DA" w:rsidRDefault="008A06BE" w:rsidP="00B621DA">
      <w:pPr>
        <w:spacing w:after="0"/>
        <w:ind w:left="284" w:hanging="142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 stare powłoki malarskie olejne powinny być zeskrobane a klejowe zmyte,</w:t>
      </w:r>
    </w:p>
    <w:p w:rsidR="008A06BE" w:rsidRPr="00B621DA" w:rsidRDefault="00D90205" w:rsidP="00B621DA">
      <w:pPr>
        <w:spacing w:after="0"/>
        <w:ind w:left="284" w:hanging="142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</w:t>
      </w:r>
      <w:r w:rsidR="008A06BE" w:rsidRPr="00B621DA">
        <w:rPr>
          <w:rFonts w:ascii="Calibri Light" w:hAnsi="Calibri Light" w:cs="Times New Roman"/>
          <w:sz w:val="24"/>
          <w:szCs w:val="24"/>
        </w:rPr>
        <w:t xml:space="preserve"> p</w:t>
      </w:r>
      <w:r w:rsidRPr="00B621DA">
        <w:rPr>
          <w:rFonts w:ascii="Calibri Light" w:hAnsi="Calibri Light" w:cs="Times New Roman"/>
          <w:sz w:val="24"/>
          <w:szCs w:val="24"/>
        </w:rPr>
        <w:t>r</w:t>
      </w:r>
      <w:r w:rsidR="008A06BE" w:rsidRPr="00B621DA">
        <w:rPr>
          <w:rFonts w:ascii="Calibri Light" w:hAnsi="Calibri Light" w:cs="Times New Roman"/>
          <w:sz w:val="24"/>
          <w:szCs w:val="24"/>
        </w:rPr>
        <w:t>zed przystąpieniem do montażu płyt, podłoże skropić ob</w:t>
      </w:r>
      <w:r w:rsidRPr="00B621DA">
        <w:rPr>
          <w:rFonts w:ascii="Calibri Light" w:hAnsi="Calibri Light" w:cs="Times New Roman"/>
          <w:sz w:val="24"/>
          <w:szCs w:val="24"/>
        </w:rPr>
        <w:t>fi</w:t>
      </w:r>
      <w:r w:rsidR="008A06BE" w:rsidRPr="00B621DA">
        <w:rPr>
          <w:rFonts w:ascii="Calibri Light" w:hAnsi="Calibri Light" w:cs="Times New Roman"/>
          <w:sz w:val="24"/>
          <w:szCs w:val="24"/>
        </w:rPr>
        <w:t>cie wodą, zbyt suche podłoże, szybko</w:t>
      </w:r>
      <w:r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="008A06BE" w:rsidRPr="00B621DA">
        <w:rPr>
          <w:rFonts w:ascii="Calibri Light" w:hAnsi="Calibri Light" w:cs="Times New Roman"/>
          <w:sz w:val="24"/>
          <w:szCs w:val="24"/>
        </w:rPr>
        <w:t xml:space="preserve">odciąga wodę z placków gipsowych, powoduje przedwczesne ich stwardnienie </w:t>
      </w:r>
      <w:r w:rsidR="00B621DA">
        <w:rPr>
          <w:rFonts w:ascii="Calibri Light" w:hAnsi="Calibri Light" w:cs="Times New Roman"/>
          <w:sz w:val="24"/>
          <w:szCs w:val="24"/>
        </w:rPr>
        <w:t xml:space="preserve">                    </w:t>
      </w:r>
      <w:r w:rsidR="008A06BE" w:rsidRPr="00B621DA">
        <w:rPr>
          <w:rFonts w:ascii="Calibri Light" w:hAnsi="Calibri Light" w:cs="Times New Roman"/>
          <w:sz w:val="24"/>
          <w:szCs w:val="24"/>
        </w:rPr>
        <w:t>i odpadanie,</w:t>
      </w:r>
    </w:p>
    <w:p w:rsidR="008A06BE" w:rsidRPr="00B621DA" w:rsidRDefault="00D90205" w:rsidP="00B621DA">
      <w:pPr>
        <w:spacing w:after="0"/>
        <w:ind w:left="284" w:hanging="142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</w:t>
      </w:r>
      <w:r w:rsidR="008A06BE" w:rsidRPr="00B621DA">
        <w:rPr>
          <w:rFonts w:ascii="Calibri Light" w:hAnsi="Calibri Light" w:cs="Times New Roman"/>
          <w:sz w:val="24"/>
          <w:szCs w:val="24"/>
        </w:rPr>
        <w:t xml:space="preserve"> dla podłoża nienasiąkliwego należy stosować na placki zaczyn o większej gęstości</w:t>
      </w:r>
    </w:p>
    <w:p w:rsidR="001B4530" w:rsidRPr="00B621DA" w:rsidRDefault="001B4530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5</w:t>
      </w:r>
      <w:r w:rsidR="00CB375B" w:rsidRPr="00B621DA">
        <w:rPr>
          <w:rFonts w:ascii="Calibri Light" w:hAnsi="Calibri Light" w:cs="Times New Roman"/>
          <w:b/>
          <w:sz w:val="24"/>
          <w:szCs w:val="24"/>
        </w:rPr>
        <w:t>.</w:t>
      </w:r>
      <w:r w:rsidRPr="00B621DA">
        <w:rPr>
          <w:rFonts w:ascii="Calibri Light" w:hAnsi="Calibri Light" w:cs="Times New Roman"/>
          <w:b/>
          <w:sz w:val="24"/>
          <w:szCs w:val="24"/>
        </w:rPr>
        <w:t>4 Montaż okładzin z płyt gipsowo-kartonowych na ścianach na ruszcie</w:t>
      </w:r>
    </w:p>
    <w:p w:rsidR="001B4530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5.4.1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Okładz</w:t>
      </w:r>
      <w:r w:rsidRPr="00B621DA">
        <w:rPr>
          <w:rFonts w:ascii="Calibri Light" w:hAnsi="Calibri Light" w:cs="Times New Roman"/>
          <w:sz w:val="24"/>
          <w:szCs w:val="24"/>
        </w:rPr>
        <w:t xml:space="preserve">iny wykonywane na ruszcie </w:t>
      </w:r>
      <w:r w:rsidR="001B4530" w:rsidRPr="00B621DA">
        <w:rPr>
          <w:rFonts w:ascii="Calibri Light" w:hAnsi="Calibri Light" w:cs="Times New Roman"/>
          <w:sz w:val="24"/>
          <w:szCs w:val="24"/>
        </w:rPr>
        <w:t xml:space="preserve">stalowym 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Odległości między listwami są uzależnione od gr</w:t>
      </w:r>
      <w:r w:rsidR="00CB375B" w:rsidRPr="00B621DA">
        <w:rPr>
          <w:rFonts w:ascii="Calibri Light" w:hAnsi="Calibri Light" w:cs="Times New Roman"/>
          <w:sz w:val="24"/>
          <w:szCs w:val="24"/>
        </w:rPr>
        <w:t>u</w:t>
      </w:r>
      <w:r w:rsidRPr="00B621DA">
        <w:rPr>
          <w:rFonts w:ascii="Calibri Light" w:hAnsi="Calibri Light" w:cs="Times New Roman"/>
          <w:sz w:val="24"/>
          <w:szCs w:val="24"/>
        </w:rPr>
        <w:t>bości stosowanej na okład</w:t>
      </w:r>
      <w:r w:rsidR="00CB375B" w:rsidRPr="00B621DA">
        <w:rPr>
          <w:rFonts w:ascii="Calibri Light" w:hAnsi="Calibri Light" w:cs="Times New Roman"/>
          <w:sz w:val="24"/>
          <w:szCs w:val="24"/>
        </w:rPr>
        <w:t>z</w:t>
      </w:r>
      <w:r w:rsidRPr="00B621DA">
        <w:rPr>
          <w:rFonts w:ascii="Calibri Light" w:hAnsi="Calibri Light" w:cs="Times New Roman"/>
          <w:sz w:val="24"/>
          <w:szCs w:val="24"/>
        </w:rPr>
        <w:t>inę płyty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&gt; Dla płyt o gr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. </w:t>
      </w:r>
      <w:r w:rsidRPr="00B621DA">
        <w:rPr>
          <w:rFonts w:ascii="Calibri Light" w:hAnsi="Calibri Light" w:cs="Times New Roman"/>
          <w:sz w:val="24"/>
          <w:szCs w:val="24"/>
        </w:rPr>
        <w:t>9,5 mm - 500 mm</w:t>
      </w:r>
    </w:p>
    <w:p w:rsidR="008A06BE" w:rsidRPr="00B621DA" w:rsidRDefault="00CB375B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&gt;</w:t>
      </w:r>
      <w:r w:rsidR="008A06BE" w:rsidRPr="00B621DA">
        <w:rPr>
          <w:rFonts w:ascii="Calibri Light" w:hAnsi="Calibri Light" w:cs="Times New Roman"/>
          <w:sz w:val="24"/>
          <w:szCs w:val="24"/>
        </w:rPr>
        <w:t xml:space="preserve"> Dla płyt o gr</w:t>
      </w:r>
      <w:r w:rsidRPr="00B621DA">
        <w:rPr>
          <w:rFonts w:ascii="Calibri Light" w:hAnsi="Calibri Light" w:cs="Times New Roman"/>
          <w:sz w:val="24"/>
          <w:szCs w:val="24"/>
        </w:rPr>
        <w:t>.</w:t>
      </w:r>
      <w:r w:rsidR="008A06BE" w:rsidRPr="00B621DA">
        <w:rPr>
          <w:rFonts w:ascii="Calibri Light" w:hAnsi="Calibri Light" w:cs="Times New Roman"/>
          <w:sz w:val="24"/>
          <w:szCs w:val="24"/>
        </w:rPr>
        <w:t xml:space="preserve"> 12,5 mm -650 mm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Płyty montuje się, ustawiając je pionowo.</w:t>
      </w:r>
      <w:r w:rsidR="001B4530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Celem polepszenia własności cieplnych i akustycznych przegrody w przestrzeń między latami wkłada się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wełnę mineralną W tym przypadku jednak rus</w:t>
      </w:r>
      <w:r w:rsidR="00CB375B" w:rsidRPr="00B621DA">
        <w:rPr>
          <w:rFonts w:ascii="Calibri Light" w:hAnsi="Calibri Light" w:cs="Times New Roman"/>
          <w:sz w:val="24"/>
          <w:szCs w:val="24"/>
        </w:rPr>
        <w:t>z</w:t>
      </w:r>
      <w:r w:rsidRPr="00B621DA">
        <w:rPr>
          <w:rFonts w:ascii="Calibri Light" w:hAnsi="Calibri Light" w:cs="Times New Roman"/>
          <w:sz w:val="24"/>
          <w:szCs w:val="24"/>
        </w:rPr>
        <w:t>t musi być wystarczająco odsunięty od ściany (grubość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 xml:space="preserve">wełny) </w:t>
      </w:r>
      <w:r w:rsidR="001B4530" w:rsidRPr="00B621DA">
        <w:rPr>
          <w:rFonts w:ascii="Calibri Light" w:hAnsi="Calibri Light" w:cs="Times New Roman"/>
          <w:sz w:val="24"/>
          <w:szCs w:val="24"/>
        </w:rPr>
        <w:t xml:space="preserve">. </w:t>
      </w:r>
      <w:r w:rsidRPr="00B621DA">
        <w:rPr>
          <w:rFonts w:ascii="Calibri Light" w:hAnsi="Calibri Light" w:cs="Times New Roman"/>
          <w:sz w:val="24"/>
          <w:szCs w:val="24"/>
        </w:rPr>
        <w:t>Rozstaw między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listwami - 600 mm</w:t>
      </w:r>
      <w:r w:rsidR="001B4530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 xml:space="preserve">. Elementami łączącymi </w:t>
      </w:r>
      <w:r w:rsidR="00CB375B" w:rsidRPr="00B621DA">
        <w:rPr>
          <w:rFonts w:ascii="Calibri Light" w:hAnsi="Calibri Light" w:cs="Times New Roman"/>
          <w:sz w:val="24"/>
          <w:szCs w:val="24"/>
        </w:rPr>
        <w:t>l</w:t>
      </w:r>
      <w:r w:rsidRPr="00B621DA">
        <w:rPr>
          <w:rFonts w:ascii="Calibri Light" w:hAnsi="Calibri Light" w:cs="Times New Roman"/>
          <w:sz w:val="24"/>
          <w:szCs w:val="24"/>
        </w:rPr>
        <w:t>istwy że ścianą są strzemiona blaszane typu ES</w:t>
      </w:r>
      <w:r w:rsidR="00CB375B" w:rsidRPr="00B621DA">
        <w:rPr>
          <w:rFonts w:ascii="Calibri Light" w:hAnsi="Calibri Light" w:cs="Times New Roman"/>
          <w:sz w:val="24"/>
          <w:szCs w:val="24"/>
        </w:rPr>
        <w:t>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Tego typu połączenie rusztu z podłożem jest połączeniem elastycznym, co przyczynia się do tłumienia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wszelkiego rodzaju dźwięków p</w:t>
      </w:r>
      <w:r w:rsidR="00CB375B" w:rsidRPr="00B621DA">
        <w:rPr>
          <w:rFonts w:ascii="Calibri Light" w:hAnsi="Calibri Light" w:cs="Times New Roman"/>
          <w:sz w:val="24"/>
          <w:szCs w:val="24"/>
        </w:rPr>
        <w:t>r</w:t>
      </w:r>
      <w:r w:rsidRPr="00B621DA">
        <w:rPr>
          <w:rFonts w:ascii="Calibri Light" w:hAnsi="Calibri Light" w:cs="Times New Roman"/>
          <w:sz w:val="24"/>
          <w:szCs w:val="24"/>
        </w:rPr>
        <w:t>zenos</w:t>
      </w:r>
      <w:r w:rsidR="00CB375B" w:rsidRPr="00B621DA">
        <w:rPr>
          <w:rFonts w:ascii="Calibri Light" w:hAnsi="Calibri Light" w:cs="Times New Roman"/>
          <w:sz w:val="24"/>
          <w:szCs w:val="24"/>
        </w:rPr>
        <w:t>z</w:t>
      </w:r>
      <w:r w:rsidRPr="00B621DA">
        <w:rPr>
          <w:rFonts w:ascii="Calibri Light" w:hAnsi="Calibri Light" w:cs="Times New Roman"/>
          <w:sz w:val="24"/>
          <w:szCs w:val="24"/>
        </w:rPr>
        <w:t>onych przez przegrodę</w:t>
      </w:r>
      <w:r w:rsidR="00CB375B" w:rsidRPr="00B621DA">
        <w:rPr>
          <w:rFonts w:ascii="Calibri Light" w:hAnsi="Calibri Light" w:cs="Times New Roman"/>
          <w:sz w:val="24"/>
          <w:szCs w:val="24"/>
        </w:rPr>
        <w:t>.</w:t>
      </w:r>
      <w:r w:rsidRPr="00B621DA">
        <w:rPr>
          <w:rFonts w:ascii="Calibri Light" w:hAnsi="Calibri Light" w:cs="Times New Roman"/>
          <w:sz w:val="24"/>
          <w:szCs w:val="24"/>
        </w:rPr>
        <w:t xml:space="preserve"> Właściwość ta może jeszcze zostać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podwyższona przez pod</w:t>
      </w:r>
      <w:r w:rsidR="00CB375B" w:rsidRPr="00B621DA">
        <w:rPr>
          <w:rFonts w:ascii="Calibri Light" w:hAnsi="Calibri Light" w:cs="Times New Roman"/>
          <w:sz w:val="24"/>
          <w:szCs w:val="24"/>
        </w:rPr>
        <w:t>ł</w:t>
      </w:r>
      <w:r w:rsidRPr="00B621DA">
        <w:rPr>
          <w:rFonts w:ascii="Calibri Light" w:hAnsi="Calibri Light" w:cs="Times New Roman"/>
          <w:sz w:val="24"/>
          <w:szCs w:val="24"/>
        </w:rPr>
        <w:t>ożenie pod strzemiona podkładek z taśmy tłumiącej. Właściwości t</w:t>
      </w:r>
      <w:r w:rsidR="00CB375B" w:rsidRPr="00B621DA">
        <w:rPr>
          <w:rFonts w:ascii="Calibri Light" w:hAnsi="Calibri Light" w:cs="Times New Roman"/>
          <w:sz w:val="24"/>
          <w:szCs w:val="24"/>
        </w:rPr>
        <w:t>ł</w:t>
      </w:r>
      <w:r w:rsidRPr="00B621DA">
        <w:rPr>
          <w:rFonts w:ascii="Calibri Light" w:hAnsi="Calibri Light" w:cs="Times New Roman"/>
          <w:sz w:val="24"/>
          <w:szCs w:val="24"/>
        </w:rPr>
        <w:t>umiące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przegrody w spos</w:t>
      </w:r>
      <w:r w:rsidR="00CB375B" w:rsidRPr="00B621DA">
        <w:rPr>
          <w:rFonts w:ascii="Calibri Light" w:hAnsi="Calibri Light" w:cs="Times New Roman"/>
          <w:sz w:val="24"/>
          <w:szCs w:val="24"/>
        </w:rPr>
        <w:t>ó</w:t>
      </w:r>
      <w:r w:rsidRPr="00B621DA">
        <w:rPr>
          <w:rFonts w:ascii="Calibri Light" w:hAnsi="Calibri Light" w:cs="Times New Roman"/>
          <w:sz w:val="24"/>
          <w:szCs w:val="24"/>
        </w:rPr>
        <w:t>b zdecydowany podnosi też obecność wełny mineralnej</w:t>
      </w:r>
      <w:r w:rsidR="00CB375B" w:rsidRPr="00B621DA">
        <w:rPr>
          <w:rFonts w:ascii="Calibri Light" w:hAnsi="Calibri Light" w:cs="Times New Roman"/>
          <w:sz w:val="24"/>
          <w:szCs w:val="24"/>
        </w:rPr>
        <w:t>.</w:t>
      </w:r>
      <w:r w:rsidRPr="00B621DA">
        <w:rPr>
          <w:rFonts w:ascii="Calibri Light" w:hAnsi="Calibri Light" w:cs="Times New Roman"/>
          <w:sz w:val="24"/>
          <w:szCs w:val="24"/>
        </w:rPr>
        <w:t xml:space="preserve"> Podobnie zwiększeniu tłumienia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sprzyja również obecność wolnej przestrzeni powietrznej między wełną mineralną a płytą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gipsowo-kartonową</w:t>
      </w:r>
      <w:r w:rsidR="00CB375B" w:rsidRPr="00B621DA">
        <w:rPr>
          <w:rFonts w:ascii="Calibri Light" w:hAnsi="Calibri Light" w:cs="Times New Roman"/>
          <w:sz w:val="24"/>
          <w:szCs w:val="24"/>
        </w:rPr>
        <w:t>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 xml:space="preserve">Ruszt metalowy pod okładziny gipsowo-kartonowe </w:t>
      </w:r>
      <w:r w:rsidR="00CB375B" w:rsidRPr="00B621DA">
        <w:rPr>
          <w:rFonts w:ascii="Calibri Light" w:hAnsi="Calibri Light" w:cs="Times New Roman"/>
          <w:sz w:val="24"/>
          <w:szCs w:val="24"/>
        </w:rPr>
        <w:t>można wykonać na kilka sposobów:</w:t>
      </w:r>
    </w:p>
    <w:p w:rsidR="008A06BE" w:rsidRPr="00B621DA" w:rsidRDefault="008A06BE" w:rsidP="00B621DA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 p</w:t>
      </w:r>
      <w:r w:rsidR="00CB375B" w:rsidRPr="00B621DA">
        <w:rPr>
          <w:rFonts w:ascii="Calibri Light" w:hAnsi="Calibri Light" w:cs="Times New Roman"/>
          <w:sz w:val="24"/>
          <w:szCs w:val="24"/>
        </w:rPr>
        <w:t>rz</w:t>
      </w:r>
      <w:r w:rsidRPr="00B621DA">
        <w:rPr>
          <w:rFonts w:ascii="Calibri Light" w:hAnsi="Calibri Light" w:cs="Times New Roman"/>
          <w:sz w:val="24"/>
          <w:szCs w:val="24"/>
        </w:rPr>
        <w:t>y użyciu profili stosowanych do budowy ścian działowych, bez kontaktu z osłanianą ścianą,</w:t>
      </w:r>
    </w:p>
    <w:p w:rsidR="008A06BE" w:rsidRPr="00B621DA" w:rsidRDefault="008A06BE" w:rsidP="00B621DA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 z użyciem ściennych pro</w:t>
      </w:r>
      <w:r w:rsidR="00CB375B" w:rsidRPr="00B621DA">
        <w:rPr>
          <w:rFonts w:ascii="Calibri Light" w:hAnsi="Calibri Light" w:cs="Times New Roman"/>
          <w:sz w:val="24"/>
          <w:szCs w:val="24"/>
        </w:rPr>
        <w:t>fi</w:t>
      </w:r>
      <w:r w:rsidRPr="00B621DA">
        <w:rPr>
          <w:rFonts w:ascii="Calibri Light" w:hAnsi="Calibri Light" w:cs="Times New Roman"/>
          <w:sz w:val="24"/>
          <w:szCs w:val="24"/>
        </w:rPr>
        <w:t>li ,,U" o szer. 50 mm, umocowanych do podłoża uchwytami typu ES,</w:t>
      </w:r>
    </w:p>
    <w:p w:rsidR="008A06BE" w:rsidRPr="00B621DA" w:rsidRDefault="008A06BE" w:rsidP="00B621DA">
      <w:pPr>
        <w:spacing w:after="0"/>
        <w:ind w:left="567" w:hanging="283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lastRenderedPageBreak/>
        <w:t>- przy użyciu profili sufitowych 60/27, mocowanych do podłoża elementami łączącymi typu ES</w:t>
      </w:r>
      <w:r w:rsidR="00CB375B" w:rsidRPr="00B621DA">
        <w:rPr>
          <w:rFonts w:ascii="Calibri Light" w:hAnsi="Calibri Light" w:cs="Times New Roman"/>
          <w:sz w:val="24"/>
          <w:szCs w:val="24"/>
        </w:rPr>
        <w:t>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 xml:space="preserve">5.5 Montaż okładzin </w:t>
      </w:r>
      <w:r w:rsidR="00A054C8" w:rsidRPr="00B621DA">
        <w:rPr>
          <w:rFonts w:ascii="Calibri Light" w:hAnsi="Calibri Light" w:cs="Times New Roman"/>
          <w:b/>
          <w:sz w:val="24"/>
          <w:szCs w:val="24"/>
        </w:rPr>
        <w:t xml:space="preserve"> z </w:t>
      </w:r>
      <w:r w:rsidRPr="00B621DA">
        <w:rPr>
          <w:rFonts w:ascii="Calibri Light" w:hAnsi="Calibri Light" w:cs="Times New Roman"/>
          <w:b/>
          <w:sz w:val="24"/>
          <w:szCs w:val="24"/>
        </w:rPr>
        <w:t xml:space="preserve"> płyt gipsowo-kartonowych na ruszcie na sufitach</w:t>
      </w:r>
    </w:p>
    <w:p w:rsidR="008A06BE" w:rsidRPr="00B621DA" w:rsidRDefault="00CB375B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5.</w:t>
      </w:r>
      <w:r w:rsidR="008A06BE" w:rsidRPr="00B621DA">
        <w:rPr>
          <w:rFonts w:ascii="Calibri Light" w:hAnsi="Calibri Light" w:cs="Times New Roman"/>
          <w:sz w:val="24"/>
          <w:szCs w:val="24"/>
        </w:rPr>
        <w:t>5.1. Zasady doboru konstrukcji rusztu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 xml:space="preserve">Ruszt stanowiący podłoże dla płyt gipsowo-kartonowych powinien składać się </w:t>
      </w:r>
      <w:r w:rsidR="00CB375B" w:rsidRPr="00B621DA">
        <w:rPr>
          <w:rFonts w:ascii="Calibri Light" w:hAnsi="Calibri Light" w:cs="Times New Roman"/>
          <w:sz w:val="24"/>
          <w:szCs w:val="24"/>
        </w:rPr>
        <w:t>z dwóch warstw. D</w:t>
      </w:r>
      <w:r w:rsidRPr="00B621DA">
        <w:rPr>
          <w:rFonts w:ascii="Calibri Light" w:hAnsi="Calibri Light" w:cs="Times New Roman"/>
          <w:sz w:val="24"/>
          <w:szCs w:val="24"/>
        </w:rPr>
        <w:t>olnej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stanowiącej bezpośrednie podłoże dla płyt - nazywanej w dalszej części „warstwą nośną" oraz górnej -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dalej nazywanej „warstwą główną". Materia</w:t>
      </w:r>
      <w:r w:rsidR="00CB375B" w:rsidRPr="00B621DA">
        <w:rPr>
          <w:rFonts w:ascii="Calibri Light" w:hAnsi="Calibri Light" w:cs="Times New Roman"/>
          <w:sz w:val="24"/>
          <w:szCs w:val="24"/>
        </w:rPr>
        <w:t>ł</w:t>
      </w:r>
      <w:r w:rsidRPr="00B621DA">
        <w:rPr>
          <w:rFonts w:ascii="Calibri Light" w:hAnsi="Calibri Light" w:cs="Times New Roman"/>
          <w:sz w:val="24"/>
          <w:szCs w:val="24"/>
        </w:rPr>
        <w:t>ami konstrukcyjnymi do budowania rusztów są kształtowniki stalowe. Dokonując wyboru rodzaju konstrukcji rusztu przy projektowaniu su</w:t>
      </w:r>
      <w:r w:rsidR="00CB375B" w:rsidRPr="00B621DA">
        <w:rPr>
          <w:rFonts w:ascii="Calibri Light" w:hAnsi="Calibri Light" w:cs="Times New Roman"/>
          <w:sz w:val="24"/>
          <w:szCs w:val="24"/>
        </w:rPr>
        <w:t>fi</w:t>
      </w:r>
      <w:r w:rsidRPr="00B621DA">
        <w:rPr>
          <w:rFonts w:ascii="Calibri Light" w:hAnsi="Calibri Light" w:cs="Times New Roman"/>
          <w:sz w:val="24"/>
          <w:szCs w:val="24"/>
        </w:rPr>
        <w:t>tu, należy brać pod uwagę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następujące czynniki</w:t>
      </w:r>
      <w:r w:rsidR="00CB375B" w:rsidRPr="00B621DA">
        <w:rPr>
          <w:rFonts w:ascii="Calibri Light" w:hAnsi="Calibri Light" w:cs="Times New Roman"/>
          <w:sz w:val="24"/>
          <w:szCs w:val="24"/>
        </w:rPr>
        <w:t>:</w:t>
      </w:r>
    </w:p>
    <w:p w:rsidR="008A06BE" w:rsidRPr="00B621DA" w:rsidRDefault="008A06BE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a) kszta</w:t>
      </w:r>
      <w:r w:rsidR="00CB375B" w:rsidRPr="00B621DA">
        <w:rPr>
          <w:rFonts w:ascii="Calibri Light" w:hAnsi="Calibri Light" w:cs="Times New Roman"/>
          <w:sz w:val="24"/>
          <w:szCs w:val="24"/>
        </w:rPr>
        <w:t>ł</w:t>
      </w:r>
      <w:r w:rsidRPr="00B621DA">
        <w:rPr>
          <w:rFonts w:ascii="Calibri Light" w:hAnsi="Calibri Light" w:cs="Times New Roman"/>
          <w:sz w:val="24"/>
          <w:szCs w:val="24"/>
        </w:rPr>
        <w:t>t pomieszczenia</w:t>
      </w:r>
    </w:p>
    <w:p w:rsidR="008A06BE" w:rsidRPr="00B621DA" w:rsidRDefault="00CB375B" w:rsidP="00B621DA">
      <w:pPr>
        <w:spacing w:after="0"/>
        <w:ind w:left="709" w:hanging="283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</w:t>
      </w:r>
      <w:r w:rsidR="008A06BE" w:rsidRPr="00B621DA">
        <w:rPr>
          <w:rFonts w:ascii="Calibri Light" w:hAnsi="Calibri Light" w:cs="Times New Roman"/>
          <w:sz w:val="24"/>
          <w:szCs w:val="24"/>
        </w:rPr>
        <w:t xml:space="preserve"> je</w:t>
      </w:r>
      <w:r w:rsidRPr="00B621DA">
        <w:rPr>
          <w:rFonts w:ascii="Calibri Light" w:hAnsi="Calibri Light" w:cs="Times New Roman"/>
          <w:sz w:val="24"/>
          <w:szCs w:val="24"/>
        </w:rPr>
        <w:t>ż</w:t>
      </w:r>
      <w:r w:rsidR="008A06BE" w:rsidRPr="00B621DA">
        <w:rPr>
          <w:rFonts w:ascii="Calibri Light" w:hAnsi="Calibri Light" w:cs="Times New Roman"/>
          <w:sz w:val="24"/>
          <w:szCs w:val="24"/>
        </w:rPr>
        <w:t>eli ruszt poziomy pomieszczenia jest zbliżony do kwadratu, to ze względu na sztywność rusztu</w:t>
      </w:r>
      <w:r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="008A06BE" w:rsidRPr="00B621DA">
        <w:rPr>
          <w:rFonts w:ascii="Calibri Light" w:hAnsi="Calibri Light" w:cs="Times New Roman"/>
          <w:sz w:val="24"/>
          <w:szCs w:val="24"/>
        </w:rPr>
        <w:t>zasadne jest zastosowanie konstrukcji dwuwarstwowej,</w:t>
      </w:r>
    </w:p>
    <w:p w:rsidR="008A06BE" w:rsidRPr="00B621DA" w:rsidRDefault="008A06BE" w:rsidP="00B621DA">
      <w:pPr>
        <w:spacing w:after="0"/>
        <w:ind w:left="709" w:hanging="283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 sposób zamocowania rusztu do konstrukcji przegrody,</w:t>
      </w:r>
    </w:p>
    <w:p w:rsidR="008A06BE" w:rsidRPr="00B621DA" w:rsidRDefault="008A06BE" w:rsidP="00B621DA">
      <w:pPr>
        <w:spacing w:after="0"/>
        <w:ind w:left="709" w:hanging="283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 jeżeli ruszt styka się bezpośrednio z płaską konstrukcją przegrody, to można zastosować ruszt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jednowarstwowy, natomiast, gdy ruszt oddalony jest od stropu, zazwyczaj stosuje się rozwiązania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dwuwarstwowe,</w:t>
      </w:r>
    </w:p>
    <w:p w:rsidR="008A06BE" w:rsidRPr="00B621DA" w:rsidRDefault="00CB375B" w:rsidP="00B621DA">
      <w:pPr>
        <w:spacing w:after="0"/>
        <w:ind w:left="709" w:hanging="283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</w:t>
      </w:r>
      <w:r w:rsidR="008A06BE" w:rsidRPr="00B621DA">
        <w:rPr>
          <w:rFonts w:ascii="Calibri Light" w:hAnsi="Calibri Light" w:cs="Times New Roman"/>
          <w:sz w:val="24"/>
          <w:szCs w:val="24"/>
        </w:rPr>
        <w:t xml:space="preserve"> rozstaw rozmieszczenia elementów warstwy nośnej zależy również od kierunku usytuowania</w:t>
      </w:r>
      <w:r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="008A06BE" w:rsidRPr="00B621DA">
        <w:rPr>
          <w:rFonts w:ascii="Calibri Light" w:hAnsi="Calibri Light" w:cs="Times New Roman"/>
          <w:sz w:val="24"/>
          <w:szCs w:val="24"/>
        </w:rPr>
        <w:t>pod</w:t>
      </w:r>
      <w:r w:rsidRPr="00B621DA">
        <w:rPr>
          <w:rFonts w:ascii="Calibri Light" w:hAnsi="Calibri Light" w:cs="Times New Roman"/>
          <w:sz w:val="24"/>
          <w:szCs w:val="24"/>
        </w:rPr>
        <w:t>ł</w:t>
      </w:r>
      <w:r w:rsidR="008A06BE" w:rsidRPr="00B621DA">
        <w:rPr>
          <w:rFonts w:ascii="Calibri Light" w:hAnsi="Calibri Light" w:cs="Times New Roman"/>
          <w:sz w:val="24"/>
          <w:szCs w:val="24"/>
        </w:rPr>
        <w:t>użnych krawędzi płyt w stosunku do tych elementów,</w:t>
      </w:r>
    </w:p>
    <w:p w:rsidR="008A06BE" w:rsidRPr="00B621DA" w:rsidRDefault="008A06BE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b) grubość zastosowanych płyt</w:t>
      </w:r>
    </w:p>
    <w:p w:rsidR="008A06BE" w:rsidRPr="00B621DA" w:rsidRDefault="008A06BE" w:rsidP="00B621DA">
      <w:pPr>
        <w:spacing w:after="0"/>
        <w:ind w:left="709" w:hanging="283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 rozmieszczenia płyt,</w:t>
      </w:r>
    </w:p>
    <w:p w:rsidR="008A06BE" w:rsidRPr="00B621DA" w:rsidRDefault="00CB375B" w:rsidP="00B621DA">
      <w:pPr>
        <w:spacing w:after="0"/>
        <w:ind w:left="709" w:hanging="283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</w:t>
      </w:r>
      <w:r w:rsidR="008A06BE" w:rsidRPr="00B621DA">
        <w:rPr>
          <w:rFonts w:ascii="Calibri Light" w:hAnsi="Calibri Light" w:cs="Times New Roman"/>
          <w:sz w:val="24"/>
          <w:szCs w:val="24"/>
        </w:rPr>
        <w:t xml:space="preserve"> rozstaw elementów rusztu warstwy nośnej zależy między innymi od sztywności płyt,</w:t>
      </w:r>
    </w:p>
    <w:p w:rsidR="008A06BE" w:rsidRPr="00B621DA" w:rsidRDefault="008A06BE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c) funkcję jaką spełniać ma su</w:t>
      </w:r>
      <w:r w:rsidR="00CB375B" w:rsidRPr="00B621DA">
        <w:rPr>
          <w:rFonts w:ascii="Calibri Light" w:hAnsi="Calibri Light" w:cs="Times New Roman"/>
          <w:sz w:val="24"/>
          <w:szCs w:val="24"/>
        </w:rPr>
        <w:t>fi</w:t>
      </w:r>
      <w:r w:rsidRPr="00B621DA">
        <w:rPr>
          <w:rFonts w:ascii="Calibri Light" w:hAnsi="Calibri Light" w:cs="Times New Roman"/>
          <w:sz w:val="24"/>
          <w:szCs w:val="24"/>
        </w:rPr>
        <w:t>t</w:t>
      </w:r>
      <w:r w:rsidR="00CB375B" w:rsidRPr="00B621DA">
        <w:rPr>
          <w:rFonts w:ascii="Calibri Light" w:hAnsi="Calibri Light" w:cs="Times New Roman"/>
          <w:sz w:val="24"/>
          <w:szCs w:val="24"/>
        </w:rPr>
        <w:t>:</w:t>
      </w:r>
    </w:p>
    <w:p w:rsidR="008A06BE" w:rsidRPr="00B621DA" w:rsidRDefault="008A06BE" w:rsidP="00B621DA">
      <w:pPr>
        <w:spacing w:after="0"/>
        <w:ind w:left="709" w:hanging="283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 jeżeli su</w:t>
      </w:r>
      <w:r w:rsidR="00CB375B" w:rsidRPr="00B621DA">
        <w:rPr>
          <w:rFonts w:ascii="Calibri Light" w:hAnsi="Calibri Light" w:cs="Times New Roman"/>
          <w:sz w:val="24"/>
          <w:szCs w:val="24"/>
        </w:rPr>
        <w:t>fi</w:t>
      </w:r>
      <w:r w:rsidRPr="00B621DA">
        <w:rPr>
          <w:rFonts w:ascii="Calibri Light" w:hAnsi="Calibri Light" w:cs="Times New Roman"/>
          <w:sz w:val="24"/>
          <w:szCs w:val="24"/>
        </w:rPr>
        <w:t>t stanowi barierę ogniową, to kierunek rozmieszczenia płyt musi być zawsze prostopadły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do elementów warstwy nośnej. Ruszt takiego su</w:t>
      </w:r>
      <w:r w:rsidR="00CB375B" w:rsidRPr="00B621DA">
        <w:rPr>
          <w:rFonts w:ascii="Calibri Light" w:hAnsi="Calibri Light" w:cs="Times New Roman"/>
          <w:sz w:val="24"/>
          <w:szCs w:val="24"/>
        </w:rPr>
        <w:t>fi</w:t>
      </w:r>
      <w:r w:rsidRPr="00B621DA">
        <w:rPr>
          <w:rFonts w:ascii="Calibri Light" w:hAnsi="Calibri Light" w:cs="Times New Roman"/>
          <w:sz w:val="24"/>
          <w:szCs w:val="24"/>
        </w:rPr>
        <w:t xml:space="preserve">tu może być wykonany </w:t>
      </w:r>
      <w:r w:rsidR="00B621DA">
        <w:rPr>
          <w:rFonts w:ascii="Calibri Light" w:hAnsi="Calibri Light" w:cs="Times New Roman"/>
          <w:sz w:val="24"/>
          <w:szCs w:val="24"/>
        </w:rPr>
        <w:t xml:space="preserve">                            </w:t>
      </w:r>
      <w:r w:rsidRPr="00B621DA">
        <w:rPr>
          <w:rFonts w:ascii="Calibri Light" w:hAnsi="Calibri Light" w:cs="Times New Roman"/>
          <w:sz w:val="24"/>
          <w:szCs w:val="24"/>
        </w:rPr>
        <w:t>z kształtowników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stalowych lub listew drewnianych. Rodzaj rusztu (palny czy niepalny) nie ma wpły</w:t>
      </w:r>
      <w:r w:rsidR="00CB375B" w:rsidRPr="00B621DA">
        <w:rPr>
          <w:rFonts w:ascii="Calibri Light" w:hAnsi="Calibri Light" w:cs="Times New Roman"/>
          <w:sz w:val="24"/>
          <w:szCs w:val="24"/>
        </w:rPr>
        <w:t>w</w:t>
      </w:r>
      <w:r w:rsidRPr="00B621DA">
        <w:rPr>
          <w:rFonts w:ascii="Calibri Light" w:hAnsi="Calibri Light" w:cs="Times New Roman"/>
          <w:sz w:val="24"/>
          <w:szCs w:val="24"/>
        </w:rPr>
        <w:t>u na odporność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ogniową, ponieważ o własnościach ogniochronnych decyduje okładzina gipsowo-kartonowa</w:t>
      </w:r>
      <w:r w:rsidR="00CB375B" w:rsidRPr="00B621DA">
        <w:rPr>
          <w:rFonts w:ascii="Calibri Light" w:hAnsi="Calibri Light" w:cs="Times New Roman"/>
          <w:sz w:val="24"/>
          <w:szCs w:val="24"/>
        </w:rPr>
        <w:t>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5</w:t>
      </w:r>
      <w:r w:rsidR="00CB375B" w:rsidRPr="00B621DA">
        <w:rPr>
          <w:rFonts w:ascii="Calibri Light" w:hAnsi="Calibri Light" w:cs="Times New Roman"/>
          <w:sz w:val="24"/>
          <w:szCs w:val="24"/>
        </w:rPr>
        <w:t>.</w:t>
      </w:r>
      <w:r w:rsidRPr="00B621DA">
        <w:rPr>
          <w:rFonts w:ascii="Calibri Light" w:hAnsi="Calibri Light" w:cs="Times New Roman"/>
          <w:sz w:val="24"/>
          <w:szCs w:val="24"/>
        </w:rPr>
        <w:t>5</w:t>
      </w:r>
      <w:r w:rsidR="00CB375B" w:rsidRPr="00B621DA">
        <w:rPr>
          <w:rFonts w:ascii="Calibri Light" w:hAnsi="Calibri Light" w:cs="Times New Roman"/>
          <w:sz w:val="24"/>
          <w:szCs w:val="24"/>
        </w:rPr>
        <w:t>.</w:t>
      </w:r>
      <w:r w:rsidRPr="00B621DA">
        <w:rPr>
          <w:rFonts w:ascii="Calibri Light" w:hAnsi="Calibri Light" w:cs="Times New Roman"/>
          <w:sz w:val="24"/>
          <w:szCs w:val="24"/>
        </w:rPr>
        <w:t>2. Tyczenie rozmieszczenia płyt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Chcąc uzyskać oczekiwane efekty użytkowe su</w:t>
      </w:r>
      <w:r w:rsidR="00CB375B" w:rsidRPr="00B621DA">
        <w:rPr>
          <w:rFonts w:ascii="Calibri Light" w:hAnsi="Calibri Light" w:cs="Times New Roman"/>
          <w:sz w:val="24"/>
          <w:szCs w:val="24"/>
        </w:rPr>
        <w:t>fi</w:t>
      </w:r>
      <w:r w:rsidRPr="00B621DA">
        <w:rPr>
          <w:rFonts w:ascii="Calibri Light" w:hAnsi="Calibri Light" w:cs="Times New Roman"/>
          <w:sz w:val="24"/>
          <w:szCs w:val="24"/>
        </w:rPr>
        <w:t xml:space="preserve">tów, należy przy ich wykonywaniu pamiętać </w:t>
      </w:r>
      <w:r w:rsidR="00B621DA">
        <w:rPr>
          <w:rFonts w:ascii="Calibri Light" w:hAnsi="Calibri Light" w:cs="Times New Roman"/>
          <w:sz w:val="24"/>
          <w:szCs w:val="24"/>
        </w:rPr>
        <w:t xml:space="preserve">                </w:t>
      </w:r>
      <w:r w:rsidRPr="00B621DA">
        <w:rPr>
          <w:rFonts w:ascii="Calibri Light" w:hAnsi="Calibri Light" w:cs="Times New Roman"/>
          <w:sz w:val="24"/>
          <w:szCs w:val="24"/>
        </w:rPr>
        <w:t>o paru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podstawowych zasadach:</w:t>
      </w:r>
    </w:p>
    <w:p w:rsidR="008A06BE" w:rsidRPr="00B621DA" w:rsidRDefault="00CB375B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</w:t>
      </w:r>
      <w:r w:rsidR="008A06BE" w:rsidRPr="00B621DA">
        <w:rPr>
          <w:rFonts w:ascii="Calibri Light" w:hAnsi="Calibri Light" w:cs="Times New Roman"/>
          <w:sz w:val="24"/>
          <w:szCs w:val="24"/>
        </w:rPr>
        <w:t xml:space="preserve"> styki krawędzi wzdłużnych płyt powinny być prostopadle do płaszczyzny ściany z oknem</w:t>
      </w:r>
    </w:p>
    <w:p w:rsidR="008A06BE" w:rsidRPr="00B621DA" w:rsidRDefault="008A06BE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(równolegle do kierunku naświetlania pomieszczenia),</w:t>
      </w:r>
    </w:p>
    <w:p w:rsidR="008A06BE" w:rsidRPr="00B621DA" w:rsidRDefault="008A06BE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 przy wyborze wzd</w:t>
      </w:r>
      <w:r w:rsidR="00CB375B" w:rsidRPr="00B621DA">
        <w:rPr>
          <w:rFonts w:ascii="Calibri Light" w:hAnsi="Calibri Light" w:cs="Times New Roman"/>
          <w:sz w:val="24"/>
          <w:szCs w:val="24"/>
        </w:rPr>
        <w:t>ł</w:t>
      </w:r>
      <w:r w:rsidRPr="00B621DA">
        <w:rPr>
          <w:rFonts w:ascii="Calibri Light" w:hAnsi="Calibri Light" w:cs="Times New Roman"/>
          <w:sz w:val="24"/>
          <w:szCs w:val="24"/>
        </w:rPr>
        <w:t>użnego mocowania płyt do elementów nośnych rusztu konieczne jest, aby styki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d</w:t>
      </w:r>
      <w:r w:rsidR="00CB375B" w:rsidRPr="00B621DA">
        <w:rPr>
          <w:rFonts w:ascii="Calibri Light" w:hAnsi="Calibri Light" w:cs="Times New Roman"/>
          <w:sz w:val="24"/>
          <w:szCs w:val="24"/>
        </w:rPr>
        <w:t>ł</w:t>
      </w:r>
      <w:r w:rsidRPr="00B621DA">
        <w:rPr>
          <w:rFonts w:ascii="Calibri Light" w:hAnsi="Calibri Light" w:cs="Times New Roman"/>
          <w:sz w:val="24"/>
          <w:szCs w:val="24"/>
        </w:rPr>
        <w:t>ugich krawędzi płyt opierały się na tych elementach,</w:t>
      </w:r>
    </w:p>
    <w:p w:rsidR="008A06BE" w:rsidRPr="00B621DA" w:rsidRDefault="00CB375B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</w:t>
      </w:r>
      <w:r w:rsidR="008A06BE" w:rsidRPr="00B621DA">
        <w:rPr>
          <w:rFonts w:ascii="Calibri Light" w:hAnsi="Calibri Light" w:cs="Times New Roman"/>
          <w:sz w:val="24"/>
          <w:szCs w:val="24"/>
        </w:rPr>
        <w:t xml:space="preserve"> przy </w:t>
      </w:r>
      <w:r w:rsidRPr="00B621DA">
        <w:rPr>
          <w:rFonts w:ascii="Calibri Light" w:hAnsi="Calibri Light" w:cs="Times New Roman"/>
          <w:sz w:val="24"/>
          <w:szCs w:val="24"/>
        </w:rPr>
        <w:t>w</w:t>
      </w:r>
      <w:r w:rsidR="008A06BE" w:rsidRPr="00B621DA">
        <w:rPr>
          <w:rFonts w:ascii="Calibri Light" w:hAnsi="Calibri Light" w:cs="Times New Roman"/>
          <w:sz w:val="24"/>
          <w:szCs w:val="24"/>
        </w:rPr>
        <w:t>ybo</w:t>
      </w:r>
      <w:r w:rsidRPr="00B621DA">
        <w:rPr>
          <w:rFonts w:ascii="Calibri Light" w:hAnsi="Calibri Light" w:cs="Times New Roman"/>
          <w:sz w:val="24"/>
          <w:szCs w:val="24"/>
        </w:rPr>
        <w:t>r</w:t>
      </w:r>
      <w:r w:rsidR="008A06BE" w:rsidRPr="00B621DA">
        <w:rPr>
          <w:rFonts w:ascii="Calibri Light" w:hAnsi="Calibri Light" w:cs="Times New Roman"/>
          <w:sz w:val="24"/>
          <w:szCs w:val="24"/>
        </w:rPr>
        <w:t>ze poprzecznego mocowania płyt w stosunku do elementów nośnych rusztu konieczne</w:t>
      </w:r>
      <w:r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="008A06BE" w:rsidRPr="00B621DA">
        <w:rPr>
          <w:rFonts w:ascii="Calibri Light" w:hAnsi="Calibri Light" w:cs="Times New Roman"/>
          <w:sz w:val="24"/>
          <w:szCs w:val="24"/>
        </w:rPr>
        <w:t>jest, aby styki krótszych krawędzi płyt opierały się na tych elementach,</w:t>
      </w:r>
    </w:p>
    <w:p w:rsidR="008A06BE" w:rsidRPr="00B621DA" w:rsidRDefault="008A06BE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 poniewa</w:t>
      </w:r>
      <w:r w:rsidR="00CB375B" w:rsidRPr="00B621DA">
        <w:rPr>
          <w:rFonts w:ascii="Calibri Light" w:hAnsi="Calibri Light" w:cs="Times New Roman"/>
          <w:sz w:val="24"/>
          <w:szCs w:val="24"/>
        </w:rPr>
        <w:t>ż</w:t>
      </w:r>
      <w:r w:rsidRPr="00B621DA">
        <w:rPr>
          <w:rFonts w:ascii="Calibri Light" w:hAnsi="Calibri Light" w:cs="Times New Roman"/>
          <w:sz w:val="24"/>
          <w:szCs w:val="24"/>
        </w:rPr>
        <w:t xml:space="preserve"> rzadko się zdarza, aby w jednym rzędzie mogła być umocowana pełna ilość płyt, należy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 xml:space="preserve">je tak rozmieścić, by na obu krańcach tego rzędu znalazły się odcięte kawałki </w:t>
      </w:r>
      <w:r w:rsidR="00B621DA">
        <w:rPr>
          <w:rFonts w:ascii="Calibri Light" w:hAnsi="Calibri Light" w:cs="Times New Roman"/>
          <w:sz w:val="24"/>
          <w:szCs w:val="24"/>
        </w:rPr>
        <w:t xml:space="preserve">                   </w:t>
      </w:r>
      <w:r w:rsidRPr="00B621DA">
        <w:rPr>
          <w:rFonts w:ascii="Calibri Light" w:hAnsi="Calibri Light" w:cs="Times New Roman"/>
          <w:sz w:val="24"/>
          <w:szCs w:val="24"/>
        </w:rPr>
        <w:t>o szerokości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zbliżonej do połowy szerokości płyty (lub połowy jej długości),</w:t>
      </w:r>
    </w:p>
    <w:p w:rsidR="008A06BE" w:rsidRPr="00B621DA" w:rsidRDefault="008A06BE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 styki poprzeczne płyt w dwu sąsiadujących pasmach powinny być przesunięte względem siebie o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odległość zbliżoną do połowy długości płyty,</w:t>
      </w:r>
    </w:p>
    <w:p w:rsidR="008A06BE" w:rsidRPr="00B621DA" w:rsidRDefault="00CB375B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lastRenderedPageBreak/>
        <w:t>-</w:t>
      </w:r>
      <w:r w:rsidR="008A06BE" w:rsidRPr="00B621DA">
        <w:rPr>
          <w:rFonts w:ascii="Calibri Light" w:hAnsi="Calibri Light" w:cs="Times New Roman"/>
          <w:sz w:val="24"/>
          <w:szCs w:val="24"/>
        </w:rPr>
        <w:t xml:space="preserve"> je</w:t>
      </w:r>
      <w:r w:rsidRPr="00B621DA">
        <w:rPr>
          <w:rFonts w:ascii="Calibri Light" w:hAnsi="Calibri Light" w:cs="Times New Roman"/>
          <w:sz w:val="24"/>
          <w:szCs w:val="24"/>
        </w:rPr>
        <w:t>ż</w:t>
      </w:r>
      <w:r w:rsidR="008A06BE" w:rsidRPr="00B621DA">
        <w:rPr>
          <w:rFonts w:ascii="Calibri Light" w:hAnsi="Calibri Light" w:cs="Times New Roman"/>
          <w:sz w:val="24"/>
          <w:szCs w:val="24"/>
        </w:rPr>
        <w:t>eli z przyczyn ogniowych okładzina gipsowo-kartonowa su</w:t>
      </w:r>
      <w:r w:rsidRPr="00B621DA">
        <w:rPr>
          <w:rFonts w:ascii="Calibri Light" w:hAnsi="Calibri Light" w:cs="Times New Roman"/>
          <w:sz w:val="24"/>
          <w:szCs w:val="24"/>
        </w:rPr>
        <w:t>fi</w:t>
      </w:r>
      <w:r w:rsidR="008A06BE" w:rsidRPr="00B621DA">
        <w:rPr>
          <w:rFonts w:ascii="Calibri Light" w:hAnsi="Calibri Light" w:cs="Times New Roman"/>
          <w:sz w:val="24"/>
          <w:szCs w:val="24"/>
        </w:rPr>
        <w:t>tu ma być dwuwarstwowa, to drugą</w:t>
      </w:r>
      <w:r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="008A06BE" w:rsidRPr="00B621DA">
        <w:rPr>
          <w:rFonts w:ascii="Calibri Light" w:hAnsi="Calibri Light" w:cs="Times New Roman"/>
          <w:sz w:val="24"/>
          <w:szCs w:val="24"/>
        </w:rPr>
        <w:t>warstwę płyt należy mocować mijankowo w stosunku do pier</w:t>
      </w:r>
      <w:r w:rsidRPr="00B621DA">
        <w:rPr>
          <w:rFonts w:ascii="Calibri Light" w:hAnsi="Calibri Light" w:cs="Times New Roman"/>
          <w:sz w:val="24"/>
          <w:szCs w:val="24"/>
        </w:rPr>
        <w:t>w</w:t>
      </w:r>
      <w:r w:rsidR="008A06BE" w:rsidRPr="00B621DA">
        <w:rPr>
          <w:rFonts w:ascii="Calibri Light" w:hAnsi="Calibri Light" w:cs="Times New Roman"/>
          <w:sz w:val="24"/>
          <w:szCs w:val="24"/>
        </w:rPr>
        <w:t>szej, przesuwając ją o jeden rozstaw</w:t>
      </w:r>
      <w:r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="008A06BE" w:rsidRPr="00B621DA">
        <w:rPr>
          <w:rFonts w:ascii="Calibri Light" w:hAnsi="Calibri Light" w:cs="Times New Roman"/>
          <w:sz w:val="24"/>
          <w:szCs w:val="24"/>
        </w:rPr>
        <w:t>między nośnymi elementami rusztu.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5</w:t>
      </w:r>
      <w:r w:rsidR="00CB375B" w:rsidRPr="00B621DA">
        <w:rPr>
          <w:rFonts w:ascii="Calibri Light" w:hAnsi="Calibri Light" w:cs="Times New Roman"/>
          <w:sz w:val="24"/>
          <w:szCs w:val="24"/>
        </w:rPr>
        <w:t>.</w:t>
      </w:r>
      <w:r w:rsidRPr="00B621DA">
        <w:rPr>
          <w:rFonts w:ascii="Calibri Light" w:hAnsi="Calibri Light" w:cs="Times New Roman"/>
          <w:sz w:val="24"/>
          <w:szCs w:val="24"/>
        </w:rPr>
        <w:t>5</w:t>
      </w:r>
      <w:r w:rsidR="00CB375B" w:rsidRPr="00B621DA">
        <w:rPr>
          <w:rFonts w:ascii="Calibri Light" w:hAnsi="Calibri Light" w:cs="Times New Roman"/>
          <w:sz w:val="24"/>
          <w:szCs w:val="24"/>
        </w:rPr>
        <w:t>.</w:t>
      </w:r>
      <w:r w:rsidRPr="00B621DA">
        <w:rPr>
          <w:rFonts w:ascii="Calibri Light" w:hAnsi="Calibri Light" w:cs="Times New Roman"/>
          <w:sz w:val="24"/>
          <w:szCs w:val="24"/>
        </w:rPr>
        <w:t>3 Kotwienie rusztu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W zależności od konstrukcji i rodzaju materiału, z jakiego wykonany jest strop, wybiera się odpowiedni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rodzaj kotwienia rusztu. Wszystkie stosowane metody kotwień muszą spełniać warunek pięciokrotnego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współczynnika wytrzymałości przy ich obciążeniu. Znaczy to, że jednostkowe obciążenie wyrywające musi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być większe od pięciokrotnej wartości normalnego obciążenia przypadającego na dany łącznik lub kotwę.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Konstrukcje su</w:t>
      </w:r>
      <w:r w:rsidR="00CB375B" w:rsidRPr="00B621DA">
        <w:rPr>
          <w:rFonts w:ascii="Calibri Light" w:hAnsi="Calibri Light" w:cs="Times New Roman"/>
          <w:sz w:val="24"/>
          <w:szCs w:val="24"/>
        </w:rPr>
        <w:t>fi</w:t>
      </w:r>
      <w:r w:rsidRPr="00B621DA">
        <w:rPr>
          <w:rFonts w:ascii="Calibri Light" w:hAnsi="Calibri Light" w:cs="Times New Roman"/>
          <w:sz w:val="24"/>
          <w:szCs w:val="24"/>
        </w:rPr>
        <w:t>tów mogą zostać podwieszone do stropów zbudowanych w oparciu o belki pro</w:t>
      </w:r>
      <w:r w:rsidR="00CB375B" w:rsidRPr="00B621DA">
        <w:rPr>
          <w:rFonts w:ascii="Calibri Light" w:hAnsi="Calibri Light" w:cs="Times New Roman"/>
          <w:sz w:val="24"/>
          <w:szCs w:val="24"/>
        </w:rPr>
        <w:t>fi</w:t>
      </w:r>
      <w:r w:rsidRPr="00B621DA">
        <w:rPr>
          <w:rFonts w:ascii="Calibri Light" w:hAnsi="Calibri Light" w:cs="Times New Roman"/>
          <w:sz w:val="24"/>
          <w:szCs w:val="24"/>
        </w:rPr>
        <w:t>lowe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 xml:space="preserve">przy pomocy różnego rodzaju obejm (mocowanie </w:t>
      </w:r>
      <w:proofErr w:type="spellStart"/>
      <w:r w:rsidRPr="00B621DA">
        <w:rPr>
          <w:rFonts w:ascii="Calibri Light" w:hAnsi="Calibri Light" w:cs="Times New Roman"/>
          <w:sz w:val="24"/>
          <w:szCs w:val="24"/>
        </w:rPr>
        <w:t>imadłowe</w:t>
      </w:r>
      <w:proofErr w:type="spellEnd"/>
      <w:r w:rsidR="00A054C8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). Elementy mocujące konstrukcję su</w:t>
      </w:r>
      <w:r w:rsidR="00CB375B" w:rsidRPr="00B621DA">
        <w:rPr>
          <w:rFonts w:ascii="Calibri Light" w:hAnsi="Calibri Light" w:cs="Times New Roman"/>
          <w:sz w:val="24"/>
          <w:szCs w:val="24"/>
        </w:rPr>
        <w:t>fi</w:t>
      </w:r>
      <w:r w:rsidRPr="00B621DA">
        <w:rPr>
          <w:rFonts w:ascii="Calibri Light" w:hAnsi="Calibri Light" w:cs="Times New Roman"/>
          <w:sz w:val="24"/>
          <w:szCs w:val="24"/>
        </w:rPr>
        <w:t>tów, jak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np. kotwy stalowe wbetonowane na etapie formowania stropu, kotwy spawane do istniejących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zabetonowanych wypustów stalowych lub bezpośrednio do stalowej konstrukcji stropu rodzimego powinny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wytrzymywać trzykrotną wartość normalnego obciążenia.</w:t>
      </w:r>
      <w:r w:rsidR="00A054C8" w:rsidRPr="00B621DA">
        <w:rPr>
          <w:rFonts w:ascii="Calibri Light" w:hAnsi="Calibri Light" w:cs="Times New Roman"/>
          <w:sz w:val="24"/>
          <w:szCs w:val="24"/>
        </w:rPr>
        <w:t xml:space="preserve">  </w:t>
      </w:r>
      <w:r w:rsidRPr="00B621DA">
        <w:rPr>
          <w:rFonts w:ascii="Calibri Light" w:hAnsi="Calibri Light" w:cs="Times New Roman"/>
          <w:sz w:val="24"/>
          <w:szCs w:val="24"/>
        </w:rPr>
        <w:t>Wszystkie elementy stalowe, służące do kotwienia. muszą posiadać zabezpieczenie antykorozyjne.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5.5</w:t>
      </w:r>
      <w:r w:rsidR="00CB375B" w:rsidRPr="00B621DA">
        <w:rPr>
          <w:rFonts w:ascii="Calibri Light" w:hAnsi="Calibri Light" w:cs="Times New Roman"/>
          <w:sz w:val="24"/>
          <w:szCs w:val="24"/>
        </w:rPr>
        <w:t>.</w:t>
      </w:r>
      <w:r w:rsidRPr="00B621DA">
        <w:rPr>
          <w:rFonts w:ascii="Calibri Light" w:hAnsi="Calibri Light" w:cs="Times New Roman"/>
          <w:sz w:val="24"/>
          <w:szCs w:val="24"/>
        </w:rPr>
        <w:t>4 Mocowanie płyt gipsowo-kartonowych do rusztu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Na okładziny sufitowe stosuje się płyty gipsowo-kartonowe zwykłe o grubości 9,5 lub 12.5 mm</w:t>
      </w:r>
      <w:r w:rsidR="00A054C8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="00CB375B" w:rsidRPr="00B621DA">
        <w:rPr>
          <w:rFonts w:ascii="Calibri Light" w:hAnsi="Calibri Light" w:cs="Times New Roman"/>
          <w:sz w:val="24"/>
          <w:szCs w:val="24"/>
        </w:rPr>
        <w:t>.</w:t>
      </w:r>
      <w:r w:rsidRPr="00B621DA">
        <w:rPr>
          <w:rFonts w:ascii="Calibri Light" w:hAnsi="Calibri Light" w:cs="Times New Roman"/>
          <w:sz w:val="24"/>
          <w:szCs w:val="24"/>
        </w:rPr>
        <w:t xml:space="preserve"> Jeśli tego</w:t>
      </w:r>
      <w:r w:rsidR="00CB375B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wymagają warunki ogniowe, na ok</w:t>
      </w:r>
      <w:r w:rsidR="00CB375B" w:rsidRPr="00B621DA">
        <w:rPr>
          <w:rFonts w:ascii="Calibri Light" w:hAnsi="Calibri Light" w:cs="Times New Roman"/>
          <w:sz w:val="24"/>
          <w:szCs w:val="24"/>
        </w:rPr>
        <w:t>ł</w:t>
      </w:r>
      <w:r w:rsidRPr="00B621DA">
        <w:rPr>
          <w:rFonts w:ascii="Calibri Light" w:hAnsi="Calibri Light" w:cs="Times New Roman"/>
          <w:sz w:val="24"/>
          <w:szCs w:val="24"/>
        </w:rPr>
        <w:t>adzinę stosuje się płyty o podwyższonej wytrzymałości ogniowej 0 gr. 12,5 lub 15 mm Płyty gipsowo-kartonowe mogą być mocowane do elementów nośnych w dwojak</w:t>
      </w:r>
      <w:r w:rsidR="00895790" w:rsidRPr="00B621DA">
        <w:rPr>
          <w:rFonts w:ascii="Calibri Light" w:hAnsi="Calibri Light" w:cs="Times New Roman"/>
          <w:sz w:val="24"/>
          <w:szCs w:val="24"/>
        </w:rPr>
        <w:t>i</w:t>
      </w:r>
      <w:r w:rsidRPr="00B621DA">
        <w:rPr>
          <w:rFonts w:ascii="Calibri Light" w:hAnsi="Calibri Light" w:cs="Times New Roman"/>
          <w:sz w:val="24"/>
          <w:szCs w:val="24"/>
        </w:rPr>
        <w:t xml:space="preserve"> sposób:</w:t>
      </w:r>
    </w:p>
    <w:p w:rsidR="008A06BE" w:rsidRPr="00B621DA" w:rsidRDefault="00895790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</w:t>
      </w:r>
      <w:r w:rsidR="008A06BE" w:rsidRPr="00B621DA">
        <w:rPr>
          <w:rFonts w:ascii="Calibri Light" w:hAnsi="Calibri Light" w:cs="Times New Roman"/>
          <w:sz w:val="24"/>
          <w:szCs w:val="24"/>
        </w:rPr>
        <w:t xml:space="preserve"> mocowanie poprzeczne krawędziami d</w:t>
      </w:r>
      <w:r w:rsidRPr="00B621DA">
        <w:rPr>
          <w:rFonts w:ascii="Calibri Light" w:hAnsi="Calibri Light" w:cs="Times New Roman"/>
          <w:sz w:val="24"/>
          <w:szCs w:val="24"/>
        </w:rPr>
        <w:t>ł</w:t>
      </w:r>
      <w:r w:rsidR="008A06BE" w:rsidRPr="00B621DA">
        <w:rPr>
          <w:rFonts w:ascii="Calibri Light" w:hAnsi="Calibri Light" w:cs="Times New Roman"/>
          <w:sz w:val="24"/>
          <w:szCs w:val="24"/>
        </w:rPr>
        <w:t>u</w:t>
      </w:r>
      <w:r w:rsidRPr="00B621DA">
        <w:rPr>
          <w:rFonts w:ascii="Calibri Light" w:hAnsi="Calibri Light" w:cs="Times New Roman"/>
          <w:sz w:val="24"/>
          <w:szCs w:val="24"/>
        </w:rPr>
        <w:t>ższ</w:t>
      </w:r>
      <w:r w:rsidR="008A06BE" w:rsidRPr="00B621DA">
        <w:rPr>
          <w:rFonts w:ascii="Calibri Light" w:hAnsi="Calibri Light" w:cs="Times New Roman"/>
          <w:sz w:val="24"/>
          <w:szCs w:val="24"/>
        </w:rPr>
        <w:t>ymi płyt do kierunku ułożenia elementów nośnych</w:t>
      </w:r>
      <w:r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="008A06BE" w:rsidRPr="00B621DA">
        <w:rPr>
          <w:rFonts w:ascii="Calibri Light" w:hAnsi="Calibri Light" w:cs="Times New Roman"/>
          <w:sz w:val="24"/>
          <w:szCs w:val="24"/>
        </w:rPr>
        <w:t>rusztu.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A mocowanie podłużne wzdłuż elementów nośnych rusztu płyt, ułożonych równolegle do nich</w:t>
      </w:r>
      <w:r w:rsidR="00895790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d</w:t>
      </w:r>
      <w:r w:rsidR="00895790" w:rsidRPr="00B621DA">
        <w:rPr>
          <w:rFonts w:ascii="Calibri Light" w:hAnsi="Calibri Light" w:cs="Times New Roman"/>
          <w:sz w:val="24"/>
          <w:szCs w:val="24"/>
        </w:rPr>
        <w:t>ł</w:t>
      </w:r>
      <w:r w:rsidRPr="00B621DA">
        <w:rPr>
          <w:rFonts w:ascii="Calibri Light" w:hAnsi="Calibri Light" w:cs="Times New Roman"/>
          <w:sz w:val="24"/>
          <w:szCs w:val="24"/>
        </w:rPr>
        <w:t>uższymi krawędziami.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Płyty gipsowo-kartonowe mocuje się: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 do pro</w:t>
      </w:r>
      <w:r w:rsidR="00895790" w:rsidRPr="00B621DA">
        <w:rPr>
          <w:rFonts w:ascii="Calibri Light" w:hAnsi="Calibri Light" w:cs="Times New Roman"/>
          <w:sz w:val="24"/>
          <w:szCs w:val="24"/>
        </w:rPr>
        <w:t>fi</w:t>
      </w:r>
      <w:r w:rsidRPr="00B621DA">
        <w:rPr>
          <w:rFonts w:ascii="Calibri Light" w:hAnsi="Calibri Light" w:cs="Times New Roman"/>
          <w:sz w:val="24"/>
          <w:szCs w:val="24"/>
        </w:rPr>
        <w:t>li stalowych blachowkrętami</w:t>
      </w:r>
      <w:r w:rsidR="00895790" w:rsidRPr="00B621DA">
        <w:rPr>
          <w:rFonts w:ascii="Calibri Light" w:hAnsi="Calibri Light" w:cs="Times New Roman"/>
          <w:sz w:val="24"/>
          <w:szCs w:val="24"/>
        </w:rPr>
        <w:t>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5</w:t>
      </w:r>
      <w:r w:rsidR="00895790" w:rsidRPr="00B621DA">
        <w:rPr>
          <w:rFonts w:ascii="Calibri Light" w:hAnsi="Calibri Light" w:cs="Times New Roman"/>
          <w:sz w:val="24"/>
          <w:szCs w:val="24"/>
        </w:rPr>
        <w:t>.</w:t>
      </w:r>
      <w:r w:rsidRPr="00B621DA">
        <w:rPr>
          <w:rFonts w:ascii="Calibri Light" w:hAnsi="Calibri Light" w:cs="Times New Roman"/>
          <w:sz w:val="24"/>
          <w:szCs w:val="24"/>
        </w:rPr>
        <w:t>5</w:t>
      </w:r>
      <w:r w:rsidR="00895790" w:rsidRPr="00B621DA">
        <w:rPr>
          <w:rFonts w:ascii="Calibri Light" w:hAnsi="Calibri Light" w:cs="Times New Roman"/>
          <w:sz w:val="24"/>
          <w:szCs w:val="24"/>
        </w:rPr>
        <w:t>.</w:t>
      </w:r>
      <w:r w:rsidRPr="00B621DA">
        <w:rPr>
          <w:rFonts w:ascii="Calibri Light" w:hAnsi="Calibri Light" w:cs="Times New Roman"/>
          <w:sz w:val="24"/>
          <w:szCs w:val="24"/>
        </w:rPr>
        <w:t>5 Kierunek mocowania płyt gipsowo-kartonowych na sufitach</w:t>
      </w:r>
    </w:p>
    <w:p w:rsidR="00895790" w:rsidRPr="00B621DA" w:rsidRDefault="00895790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noProof/>
          <w:sz w:val="24"/>
          <w:szCs w:val="24"/>
          <w:lang w:eastAsia="pl-PL"/>
        </w:rPr>
        <w:drawing>
          <wp:inline distT="0" distB="0" distL="0" distR="0">
            <wp:extent cx="5760720" cy="1406525"/>
            <wp:effectExtent l="19050" t="0" r="0" b="0"/>
            <wp:docPr id="4" name="Obraz 3" descr="Bez tytuł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z tytułu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0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 xml:space="preserve">5.6 </w:t>
      </w:r>
      <w:r w:rsidRPr="00B621DA">
        <w:rPr>
          <w:rFonts w:ascii="Calibri Light" w:hAnsi="Calibri Light" w:cs="Times New Roman"/>
          <w:sz w:val="24"/>
          <w:szCs w:val="24"/>
        </w:rPr>
        <w:t xml:space="preserve"> Sufity na ruszcie stalowym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5.</w:t>
      </w:r>
      <w:r w:rsidR="00A054C8" w:rsidRPr="00B621DA">
        <w:rPr>
          <w:rFonts w:ascii="Calibri Light" w:hAnsi="Calibri Light" w:cs="Times New Roman"/>
          <w:sz w:val="24"/>
          <w:szCs w:val="24"/>
        </w:rPr>
        <w:t>6</w:t>
      </w:r>
      <w:r w:rsidRPr="00B621DA">
        <w:rPr>
          <w:rFonts w:ascii="Calibri Light" w:hAnsi="Calibri Light" w:cs="Times New Roman"/>
          <w:sz w:val="24"/>
          <w:szCs w:val="24"/>
        </w:rPr>
        <w:t>.1. Ruszt stalowy - standard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Prezentowany poniżej ruszt stalowy dla su</w:t>
      </w:r>
      <w:r w:rsidR="004B56B5" w:rsidRPr="00B621DA">
        <w:rPr>
          <w:rFonts w:ascii="Calibri Light" w:hAnsi="Calibri Light" w:cs="Times New Roman"/>
          <w:sz w:val="24"/>
          <w:szCs w:val="24"/>
        </w:rPr>
        <w:t>fi</w:t>
      </w:r>
      <w:r w:rsidRPr="00B621DA">
        <w:rPr>
          <w:rFonts w:ascii="Calibri Light" w:hAnsi="Calibri Light" w:cs="Times New Roman"/>
          <w:sz w:val="24"/>
          <w:szCs w:val="24"/>
        </w:rPr>
        <w:t>tu podwieszanego jest rozwiązaniem analogicznym do</w:t>
      </w:r>
      <w:r w:rsidR="004B56B5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niemieckiego systemu S400.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 xml:space="preserve">Elementy składowe rusztu, poza prętami, są produkowane fabrycznie przez poszczególne </w:t>
      </w:r>
      <w:r w:rsidR="004B56B5" w:rsidRPr="00B621DA">
        <w:rPr>
          <w:rFonts w:ascii="Calibri Light" w:hAnsi="Calibri Light" w:cs="Times New Roman"/>
          <w:sz w:val="24"/>
          <w:szCs w:val="24"/>
        </w:rPr>
        <w:t>fi</w:t>
      </w:r>
      <w:r w:rsidRPr="00B621DA">
        <w:rPr>
          <w:rFonts w:ascii="Calibri Light" w:hAnsi="Calibri Light" w:cs="Times New Roman"/>
          <w:sz w:val="24"/>
          <w:szCs w:val="24"/>
        </w:rPr>
        <w:t>rmy</w:t>
      </w:r>
      <w:r w:rsidR="004B56B5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zajmujące się ich wytworzeniem i dostawą.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lastRenderedPageBreak/>
        <w:t>Opis ogólny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Konstrukcja rusztu jest zbudowana z pro</w:t>
      </w:r>
      <w:r w:rsidR="004B56B5" w:rsidRPr="00B621DA">
        <w:rPr>
          <w:rFonts w:ascii="Calibri Light" w:hAnsi="Calibri Light" w:cs="Times New Roman"/>
          <w:sz w:val="24"/>
          <w:szCs w:val="24"/>
        </w:rPr>
        <w:t>fi</w:t>
      </w:r>
      <w:r w:rsidRPr="00B621DA">
        <w:rPr>
          <w:rFonts w:ascii="Calibri Light" w:hAnsi="Calibri Light" w:cs="Times New Roman"/>
          <w:sz w:val="24"/>
          <w:szCs w:val="24"/>
        </w:rPr>
        <w:t>li nośnych CD 60x27x0,6 oraz przyściennych UD 27x28x0,6.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Przedłu</w:t>
      </w:r>
      <w:r w:rsidR="004B56B5" w:rsidRPr="00B621DA">
        <w:rPr>
          <w:rFonts w:ascii="Calibri Light" w:hAnsi="Calibri Light" w:cs="Times New Roman"/>
          <w:sz w:val="24"/>
          <w:szCs w:val="24"/>
        </w:rPr>
        <w:t>ż</w:t>
      </w:r>
      <w:r w:rsidRPr="00B621DA">
        <w:rPr>
          <w:rFonts w:ascii="Calibri Light" w:hAnsi="Calibri Light" w:cs="Times New Roman"/>
          <w:sz w:val="24"/>
          <w:szCs w:val="24"/>
        </w:rPr>
        <w:t xml:space="preserve">enia odcinków profili nośnych, gdy potrzeba taka wynika z wielkości pomieszczenia, dokonuje </w:t>
      </w:r>
      <w:r w:rsidR="004B56B5" w:rsidRPr="00B621DA">
        <w:rPr>
          <w:rFonts w:ascii="Calibri Light" w:hAnsi="Calibri Light" w:cs="Times New Roman"/>
          <w:sz w:val="24"/>
          <w:szCs w:val="24"/>
        </w:rPr>
        <w:t xml:space="preserve">się </w:t>
      </w:r>
      <w:r w:rsidRPr="00B621DA">
        <w:rPr>
          <w:rFonts w:ascii="Calibri Light" w:hAnsi="Calibri Light" w:cs="Times New Roman"/>
          <w:sz w:val="24"/>
          <w:szCs w:val="24"/>
        </w:rPr>
        <w:t>przy u</w:t>
      </w:r>
      <w:r w:rsidR="004B56B5" w:rsidRPr="00B621DA">
        <w:rPr>
          <w:rFonts w:ascii="Calibri Light" w:hAnsi="Calibri Light" w:cs="Times New Roman"/>
          <w:sz w:val="24"/>
          <w:szCs w:val="24"/>
        </w:rPr>
        <w:t>ż</w:t>
      </w:r>
      <w:r w:rsidRPr="00B621DA">
        <w:rPr>
          <w:rFonts w:ascii="Calibri Light" w:hAnsi="Calibri Light" w:cs="Times New Roman"/>
          <w:sz w:val="24"/>
          <w:szCs w:val="24"/>
        </w:rPr>
        <w:t>yciu łącznika wzdłużnego (60/110). Ruszt jest pod-wieszany do konstrukcji stropu p</w:t>
      </w:r>
      <w:r w:rsidR="004B56B5" w:rsidRPr="00B621DA">
        <w:rPr>
          <w:rFonts w:ascii="Calibri Light" w:hAnsi="Calibri Light" w:cs="Times New Roman"/>
          <w:sz w:val="24"/>
          <w:szCs w:val="24"/>
        </w:rPr>
        <w:t>rz</w:t>
      </w:r>
      <w:r w:rsidRPr="00B621DA">
        <w:rPr>
          <w:rFonts w:ascii="Calibri Light" w:hAnsi="Calibri Light" w:cs="Times New Roman"/>
          <w:sz w:val="24"/>
          <w:szCs w:val="24"/>
        </w:rPr>
        <w:t>y pomocy</w:t>
      </w:r>
      <w:r w:rsidR="004B56B5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wieszaków gdy chodzi o su</w:t>
      </w:r>
      <w:r w:rsidR="004B56B5" w:rsidRPr="00B621DA">
        <w:rPr>
          <w:rFonts w:ascii="Calibri Light" w:hAnsi="Calibri Light" w:cs="Times New Roman"/>
          <w:sz w:val="24"/>
          <w:szCs w:val="24"/>
        </w:rPr>
        <w:t>fi</w:t>
      </w:r>
      <w:r w:rsidRPr="00B621DA">
        <w:rPr>
          <w:rFonts w:ascii="Calibri Light" w:hAnsi="Calibri Light" w:cs="Times New Roman"/>
          <w:sz w:val="24"/>
          <w:szCs w:val="24"/>
        </w:rPr>
        <w:t>t obni</w:t>
      </w:r>
      <w:r w:rsidR="004B56B5" w:rsidRPr="00B621DA">
        <w:rPr>
          <w:rFonts w:ascii="Calibri Light" w:hAnsi="Calibri Light" w:cs="Times New Roman"/>
          <w:sz w:val="24"/>
          <w:szCs w:val="24"/>
        </w:rPr>
        <w:t>ż</w:t>
      </w:r>
      <w:r w:rsidRPr="00B621DA">
        <w:rPr>
          <w:rFonts w:ascii="Calibri Light" w:hAnsi="Calibri Light" w:cs="Times New Roman"/>
          <w:sz w:val="24"/>
          <w:szCs w:val="24"/>
        </w:rPr>
        <w:t>ony (sto-pień obniżenia su</w:t>
      </w:r>
      <w:r w:rsidR="004B56B5" w:rsidRPr="00B621DA">
        <w:rPr>
          <w:rFonts w:ascii="Calibri Light" w:hAnsi="Calibri Light" w:cs="Times New Roman"/>
          <w:sz w:val="24"/>
          <w:szCs w:val="24"/>
        </w:rPr>
        <w:t>fi</w:t>
      </w:r>
      <w:r w:rsidRPr="00B621DA">
        <w:rPr>
          <w:rFonts w:ascii="Calibri Light" w:hAnsi="Calibri Light" w:cs="Times New Roman"/>
          <w:sz w:val="24"/>
          <w:szCs w:val="24"/>
        </w:rPr>
        <w:t>tu determinuje użycie pręta mocującego o</w:t>
      </w:r>
      <w:r w:rsidR="004B56B5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odpowiedniej długości) lub przy pomocy łączników krzyżowych (60/60) - gdy chodzi o sufit mocowany</w:t>
      </w:r>
      <w:r w:rsidR="004B56B5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bezpośrednio do podłoża</w:t>
      </w:r>
      <w:r w:rsidR="004B56B5" w:rsidRPr="00B621DA">
        <w:rPr>
          <w:rFonts w:ascii="Calibri Light" w:hAnsi="Calibri Light" w:cs="Times New Roman"/>
          <w:sz w:val="24"/>
          <w:szCs w:val="24"/>
        </w:rPr>
        <w:t>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Konstrukcje rusztu su</w:t>
      </w:r>
      <w:r w:rsidR="004B56B5" w:rsidRPr="00B621DA">
        <w:rPr>
          <w:rFonts w:ascii="Calibri Light" w:hAnsi="Calibri Light" w:cs="Times New Roman"/>
          <w:sz w:val="24"/>
          <w:szCs w:val="24"/>
        </w:rPr>
        <w:t>fi</w:t>
      </w:r>
      <w:r w:rsidRPr="00B621DA">
        <w:rPr>
          <w:rFonts w:ascii="Calibri Light" w:hAnsi="Calibri Light" w:cs="Times New Roman"/>
          <w:sz w:val="24"/>
          <w:szCs w:val="24"/>
        </w:rPr>
        <w:t>tu obniżonego wy</w:t>
      </w:r>
      <w:r w:rsidR="004B56B5" w:rsidRPr="00B621DA">
        <w:rPr>
          <w:rFonts w:ascii="Calibri Light" w:hAnsi="Calibri Light" w:cs="Times New Roman"/>
          <w:sz w:val="24"/>
          <w:szCs w:val="24"/>
        </w:rPr>
        <w:t>k</w:t>
      </w:r>
      <w:r w:rsidRPr="00B621DA">
        <w:rPr>
          <w:rFonts w:ascii="Calibri Light" w:hAnsi="Calibri Light" w:cs="Times New Roman"/>
          <w:sz w:val="24"/>
          <w:szCs w:val="24"/>
        </w:rPr>
        <w:t>onuje się w formie dwuwarstwowej</w:t>
      </w:r>
      <w:r w:rsidR="004B56B5" w:rsidRPr="00B621DA">
        <w:rPr>
          <w:rFonts w:ascii="Calibri Light" w:hAnsi="Calibri Light" w:cs="Times New Roman"/>
          <w:sz w:val="24"/>
          <w:szCs w:val="24"/>
        </w:rPr>
        <w:t>.</w:t>
      </w:r>
      <w:r w:rsidRPr="00B621DA">
        <w:rPr>
          <w:rFonts w:ascii="Calibri Light" w:hAnsi="Calibri Light" w:cs="Times New Roman"/>
          <w:sz w:val="24"/>
          <w:szCs w:val="24"/>
        </w:rPr>
        <w:t xml:space="preserve"> Jednak w</w:t>
      </w:r>
      <w:r w:rsidR="004B56B5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pomieszczeniach długich i równocześnie wąskich zasadne jest stosowanie rusztu pojedynczego. Ruszt</w:t>
      </w:r>
      <w:r w:rsidR="004B56B5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jednowarstwowy stosuje się równie</w:t>
      </w:r>
      <w:r w:rsidR="004B56B5" w:rsidRPr="00B621DA">
        <w:rPr>
          <w:rFonts w:ascii="Calibri Light" w:hAnsi="Calibri Light" w:cs="Times New Roman"/>
          <w:sz w:val="24"/>
          <w:szCs w:val="24"/>
        </w:rPr>
        <w:t>ż</w:t>
      </w:r>
      <w:r w:rsidRPr="00B621DA">
        <w:rPr>
          <w:rFonts w:ascii="Calibri Light" w:hAnsi="Calibri Light" w:cs="Times New Roman"/>
          <w:sz w:val="24"/>
          <w:szCs w:val="24"/>
        </w:rPr>
        <w:t xml:space="preserve"> dla su</w:t>
      </w:r>
      <w:r w:rsidR="004B56B5" w:rsidRPr="00B621DA">
        <w:rPr>
          <w:rFonts w:ascii="Calibri Light" w:hAnsi="Calibri Light" w:cs="Times New Roman"/>
          <w:sz w:val="24"/>
          <w:szCs w:val="24"/>
        </w:rPr>
        <w:t>fi</w:t>
      </w:r>
      <w:r w:rsidRPr="00B621DA">
        <w:rPr>
          <w:rFonts w:ascii="Calibri Light" w:hAnsi="Calibri Light" w:cs="Times New Roman"/>
          <w:sz w:val="24"/>
          <w:szCs w:val="24"/>
        </w:rPr>
        <w:t>tów bezpośrednio mocowanych do stropów.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W rusztach dwuwarstwowych do łączenia obu warstw ze sobą używa się łączników krzyżowych (60/60)</w:t>
      </w:r>
      <w:r w:rsidR="004B56B5" w:rsidRPr="00B621DA">
        <w:rPr>
          <w:rFonts w:ascii="Calibri Light" w:hAnsi="Calibri Light" w:cs="Times New Roman"/>
          <w:sz w:val="24"/>
          <w:szCs w:val="24"/>
        </w:rPr>
        <w:t>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W celu usztywnienia całej konstrukcji rusztu, końce pro</w:t>
      </w:r>
      <w:r w:rsidR="004B56B5" w:rsidRPr="00B621DA">
        <w:rPr>
          <w:rFonts w:ascii="Calibri Light" w:hAnsi="Calibri Light" w:cs="Times New Roman"/>
          <w:sz w:val="24"/>
          <w:szCs w:val="24"/>
        </w:rPr>
        <w:t>fi</w:t>
      </w:r>
      <w:r w:rsidRPr="00B621DA">
        <w:rPr>
          <w:rFonts w:ascii="Calibri Light" w:hAnsi="Calibri Light" w:cs="Times New Roman"/>
          <w:sz w:val="24"/>
          <w:szCs w:val="24"/>
        </w:rPr>
        <w:t>li nośnych opiera się między półkami profili UD</w:t>
      </w:r>
      <w:r w:rsidR="004B56B5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27x28x0,6 mocowanych do ścian.</w:t>
      </w:r>
    </w:p>
    <w:p w:rsidR="004B56B5" w:rsidRPr="00B621DA" w:rsidRDefault="004B56B5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noProof/>
          <w:sz w:val="24"/>
          <w:szCs w:val="24"/>
          <w:lang w:eastAsia="pl-PL"/>
        </w:rPr>
        <w:drawing>
          <wp:inline distT="0" distB="0" distL="0" distR="0">
            <wp:extent cx="5760720" cy="941070"/>
            <wp:effectExtent l="19050" t="0" r="0" b="0"/>
            <wp:docPr id="9" name="Obraz 8" descr="Bez tytuł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z tytułu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4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i/>
          <w:sz w:val="24"/>
          <w:szCs w:val="24"/>
        </w:rPr>
      </w:pPr>
      <w:r w:rsidRPr="00B621DA">
        <w:rPr>
          <w:rFonts w:ascii="Calibri Light" w:hAnsi="Calibri Light" w:cs="Times New Roman"/>
          <w:i/>
          <w:sz w:val="24"/>
          <w:szCs w:val="24"/>
        </w:rPr>
        <w:t>Uwaga: Powyższe d</w:t>
      </w:r>
      <w:r w:rsidR="004B56B5" w:rsidRPr="00B621DA">
        <w:rPr>
          <w:rFonts w:ascii="Calibri Light" w:hAnsi="Calibri Light" w:cs="Times New Roman"/>
          <w:i/>
          <w:sz w:val="24"/>
          <w:szCs w:val="24"/>
        </w:rPr>
        <w:t>ane dotyczą płyt układanych popr</w:t>
      </w:r>
      <w:r w:rsidRPr="00B621DA">
        <w:rPr>
          <w:rFonts w:ascii="Calibri Light" w:hAnsi="Calibri Light" w:cs="Times New Roman"/>
          <w:i/>
          <w:sz w:val="24"/>
          <w:szCs w:val="24"/>
        </w:rPr>
        <w:t>zecznie do profili nośnych</w:t>
      </w:r>
      <w:r w:rsidR="004B56B5" w:rsidRPr="00B621DA">
        <w:rPr>
          <w:rFonts w:ascii="Calibri Light" w:hAnsi="Calibri Light" w:cs="Times New Roman"/>
          <w:i/>
          <w:sz w:val="24"/>
          <w:szCs w:val="24"/>
        </w:rPr>
        <w:t>.</w:t>
      </w:r>
    </w:p>
    <w:p w:rsidR="004B56B5" w:rsidRPr="00B621DA" w:rsidRDefault="004B56B5" w:rsidP="00B621DA">
      <w:pPr>
        <w:spacing w:after="0"/>
        <w:jc w:val="both"/>
        <w:rPr>
          <w:rFonts w:ascii="Calibri Light" w:hAnsi="Calibri Light" w:cs="Times New Roman"/>
          <w:i/>
          <w:sz w:val="24"/>
          <w:szCs w:val="24"/>
        </w:rPr>
      </w:pPr>
    </w:p>
    <w:p w:rsidR="008A06BE" w:rsidRPr="00B621DA" w:rsidRDefault="008A06BE" w:rsidP="00B621DA">
      <w:pPr>
        <w:pStyle w:val="Nagwek1"/>
        <w:jc w:val="both"/>
        <w:rPr>
          <w:rFonts w:ascii="Calibri Light" w:hAnsi="Calibri Light"/>
        </w:rPr>
      </w:pPr>
      <w:bookmarkStart w:id="5" w:name="_Toc518295668"/>
      <w:r w:rsidRPr="00B621DA">
        <w:rPr>
          <w:rFonts w:ascii="Calibri Light" w:hAnsi="Calibri Light"/>
        </w:rPr>
        <w:t>6</w:t>
      </w:r>
      <w:r w:rsidR="006B26FD" w:rsidRPr="00B621DA">
        <w:rPr>
          <w:rFonts w:ascii="Calibri Light" w:hAnsi="Calibri Light"/>
        </w:rPr>
        <w:t>.</w:t>
      </w:r>
      <w:r w:rsidRPr="00B621DA">
        <w:rPr>
          <w:rFonts w:ascii="Calibri Light" w:hAnsi="Calibri Light"/>
        </w:rPr>
        <w:t xml:space="preserve"> KONTROLA </w:t>
      </w:r>
      <w:r w:rsidR="004B56B5" w:rsidRPr="00B621DA">
        <w:rPr>
          <w:rFonts w:ascii="Calibri Light" w:hAnsi="Calibri Light"/>
        </w:rPr>
        <w:t>J</w:t>
      </w:r>
      <w:r w:rsidRPr="00B621DA">
        <w:rPr>
          <w:rFonts w:ascii="Calibri Light" w:hAnsi="Calibri Light"/>
        </w:rPr>
        <w:t>AK</w:t>
      </w:r>
      <w:r w:rsidR="004B56B5" w:rsidRPr="00B621DA">
        <w:rPr>
          <w:rFonts w:ascii="Calibri Light" w:hAnsi="Calibri Light"/>
        </w:rPr>
        <w:t>OŚCI</w:t>
      </w:r>
      <w:r w:rsidRPr="00B621DA">
        <w:rPr>
          <w:rFonts w:ascii="Calibri Light" w:hAnsi="Calibri Light"/>
        </w:rPr>
        <w:t xml:space="preserve"> ROBÓT</w:t>
      </w:r>
      <w:bookmarkEnd w:id="5"/>
    </w:p>
    <w:p w:rsidR="008A06BE" w:rsidRPr="00B621DA" w:rsidRDefault="004B56B5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6.</w:t>
      </w:r>
      <w:r w:rsidR="008A06BE" w:rsidRPr="00B621DA">
        <w:rPr>
          <w:rFonts w:ascii="Calibri Light" w:hAnsi="Calibri Light" w:cs="Times New Roman"/>
          <w:b/>
          <w:sz w:val="24"/>
          <w:szCs w:val="24"/>
        </w:rPr>
        <w:t>1 Ogólne zasady kontroli jakości robót podano w ST Kod CPV 45000000-1 „Wymagania ogólne"</w:t>
      </w:r>
      <w:r w:rsidRPr="00B621DA">
        <w:rPr>
          <w:rFonts w:ascii="Calibri Light" w:hAnsi="Calibri Light" w:cs="Times New Roman"/>
          <w:b/>
          <w:sz w:val="24"/>
          <w:szCs w:val="24"/>
        </w:rPr>
        <w:t xml:space="preserve"> </w:t>
      </w:r>
      <w:proofErr w:type="spellStart"/>
      <w:r w:rsidR="008A06BE" w:rsidRPr="00B621DA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="008A06BE" w:rsidRPr="00B621DA">
        <w:rPr>
          <w:rFonts w:ascii="Calibri Light" w:hAnsi="Calibri Light" w:cs="Times New Roman"/>
          <w:b/>
          <w:sz w:val="24"/>
          <w:szCs w:val="24"/>
        </w:rPr>
        <w:t xml:space="preserve"> 6</w:t>
      </w:r>
    </w:p>
    <w:p w:rsidR="008A06BE" w:rsidRPr="00B621DA" w:rsidRDefault="004B56B5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6.</w:t>
      </w:r>
      <w:r w:rsidR="008A06BE" w:rsidRPr="00B621DA">
        <w:rPr>
          <w:rFonts w:ascii="Calibri Light" w:hAnsi="Calibri Light" w:cs="Times New Roman"/>
          <w:b/>
          <w:sz w:val="24"/>
          <w:szCs w:val="24"/>
        </w:rPr>
        <w:t>2 Badania w czasie wykonywania robót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6</w:t>
      </w:r>
      <w:r w:rsidR="004B56B5" w:rsidRPr="00B621DA">
        <w:rPr>
          <w:rFonts w:ascii="Calibri Light" w:hAnsi="Calibri Light" w:cs="Times New Roman"/>
          <w:sz w:val="24"/>
          <w:szCs w:val="24"/>
        </w:rPr>
        <w:t>.</w:t>
      </w:r>
      <w:r w:rsidRPr="00B621DA">
        <w:rPr>
          <w:rFonts w:ascii="Calibri Light" w:hAnsi="Calibri Light" w:cs="Times New Roman"/>
          <w:sz w:val="24"/>
          <w:szCs w:val="24"/>
        </w:rPr>
        <w:t>2</w:t>
      </w:r>
      <w:r w:rsidR="004B56B5" w:rsidRPr="00B621DA">
        <w:rPr>
          <w:rFonts w:ascii="Calibri Light" w:hAnsi="Calibri Light" w:cs="Times New Roman"/>
          <w:sz w:val="24"/>
          <w:szCs w:val="24"/>
        </w:rPr>
        <w:t>.</w:t>
      </w:r>
      <w:r w:rsidRPr="00B621DA">
        <w:rPr>
          <w:rFonts w:ascii="Calibri Light" w:hAnsi="Calibri Light" w:cs="Times New Roman"/>
          <w:sz w:val="24"/>
          <w:szCs w:val="24"/>
        </w:rPr>
        <w:t>1 Częstotliwość oraz zakres badań płyt gipsowo-kartonowych powinna być zgodna Z PN-B-79405</w:t>
      </w:r>
      <w:r w:rsidR="004B56B5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„Wymagania dla płyt gipsowo-kartonowych"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W szc</w:t>
      </w:r>
      <w:r w:rsidR="004B56B5" w:rsidRPr="00B621DA">
        <w:rPr>
          <w:rFonts w:ascii="Calibri Light" w:hAnsi="Calibri Light" w:cs="Times New Roman"/>
          <w:sz w:val="24"/>
          <w:szCs w:val="24"/>
        </w:rPr>
        <w:t>zególności powinna być oceniana:</w:t>
      </w:r>
    </w:p>
    <w:p w:rsidR="008A06BE" w:rsidRPr="00B621DA" w:rsidRDefault="004B56B5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</w:t>
      </w:r>
      <w:r w:rsidR="008A06BE" w:rsidRPr="00B621DA">
        <w:rPr>
          <w:rFonts w:ascii="Calibri Light" w:hAnsi="Calibri Light" w:cs="Times New Roman"/>
          <w:sz w:val="24"/>
          <w:szCs w:val="24"/>
        </w:rPr>
        <w:t xml:space="preserve"> równość powierzchni płyt,</w:t>
      </w:r>
    </w:p>
    <w:p w:rsidR="008A06BE" w:rsidRPr="00B621DA" w:rsidRDefault="008A06BE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 narożniki i krawędzie (czy nie ma uszkodzeń),</w:t>
      </w:r>
    </w:p>
    <w:p w:rsidR="008A06BE" w:rsidRPr="00B621DA" w:rsidRDefault="004B56B5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</w:t>
      </w:r>
      <w:r w:rsidR="008A06BE" w:rsidRPr="00B621DA">
        <w:rPr>
          <w:rFonts w:ascii="Calibri Light" w:hAnsi="Calibri Light" w:cs="Times New Roman"/>
          <w:sz w:val="24"/>
          <w:szCs w:val="24"/>
        </w:rPr>
        <w:t xml:space="preserve"> wymiary płyt (zgodne z tolerancją),</w:t>
      </w:r>
    </w:p>
    <w:p w:rsidR="008A06BE" w:rsidRPr="00B621DA" w:rsidRDefault="004B56B5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</w:t>
      </w:r>
      <w:r w:rsidR="008A06BE" w:rsidRPr="00B621DA">
        <w:rPr>
          <w:rFonts w:ascii="Calibri Light" w:hAnsi="Calibri Light" w:cs="Times New Roman"/>
          <w:sz w:val="24"/>
          <w:szCs w:val="24"/>
        </w:rPr>
        <w:t xml:space="preserve"> wilgotność i nasiąkliwość,</w:t>
      </w:r>
    </w:p>
    <w:p w:rsidR="008A06BE" w:rsidRPr="00B621DA" w:rsidRDefault="008A06BE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- obciążenie na zginanie niszczące lub ug</w:t>
      </w:r>
      <w:r w:rsidR="004B56B5" w:rsidRPr="00B621DA">
        <w:rPr>
          <w:rFonts w:ascii="Calibri Light" w:hAnsi="Calibri Light" w:cs="Times New Roman"/>
          <w:sz w:val="24"/>
          <w:szCs w:val="24"/>
        </w:rPr>
        <w:t>i</w:t>
      </w:r>
      <w:r w:rsidRPr="00B621DA">
        <w:rPr>
          <w:rFonts w:ascii="Calibri Light" w:hAnsi="Calibri Light" w:cs="Times New Roman"/>
          <w:sz w:val="24"/>
          <w:szCs w:val="24"/>
        </w:rPr>
        <w:t>ęcia płyt</w:t>
      </w:r>
    </w:p>
    <w:p w:rsidR="008A06BE" w:rsidRPr="00B621DA" w:rsidRDefault="004B56B5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6.</w:t>
      </w:r>
      <w:r w:rsidR="008A06BE" w:rsidRPr="00B621DA">
        <w:rPr>
          <w:rFonts w:ascii="Calibri Light" w:hAnsi="Calibri Light" w:cs="Times New Roman"/>
          <w:sz w:val="24"/>
          <w:szCs w:val="24"/>
        </w:rPr>
        <w:t>2.2 Warunki badań płyt gipsowo-kartonowych i innych materiałów powinny być wpisywane do dziennika</w:t>
      </w:r>
      <w:r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="008A06BE" w:rsidRPr="00B621DA">
        <w:rPr>
          <w:rFonts w:ascii="Calibri Light" w:hAnsi="Calibri Light" w:cs="Times New Roman"/>
          <w:sz w:val="24"/>
          <w:szCs w:val="24"/>
        </w:rPr>
        <w:t>budowy i akceptowane przez Inspektora nadzoru</w:t>
      </w:r>
    </w:p>
    <w:p w:rsidR="008A06BE" w:rsidRPr="00B621DA" w:rsidRDefault="004B56B5" w:rsidP="00B621DA">
      <w:pPr>
        <w:pStyle w:val="Nagwek1"/>
        <w:jc w:val="both"/>
        <w:rPr>
          <w:rFonts w:ascii="Calibri Light" w:hAnsi="Calibri Light"/>
        </w:rPr>
      </w:pPr>
      <w:bookmarkStart w:id="6" w:name="_Toc518295669"/>
      <w:r w:rsidRPr="00B621DA">
        <w:rPr>
          <w:rFonts w:ascii="Calibri Light" w:hAnsi="Calibri Light"/>
        </w:rPr>
        <w:lastRenderedPageBreak/>
        <w:t>7</w:t>
      </w:r>
      <w:r w:rsidR="006B26FD" w:rsidRPr="00B621DA">
        <w:rPr>
          <w:rFonts w:ascii="Calibri Light" w:hAnsi="Calibri Light"/>
        </w:rPr>
        <w:t>.</w:t>
      </w:r>
      <w:r w:rsidRPr="00B621DA">
        <w:rPr>
          <w:rFonts w:ascii="Calibri Light" w:hAnsi="Calibri Light"/>
        </w:rPr>
        <w:t xml:space="preserve"> O</w:t>
      </w:r>
      <w:r w:rsidR="008A06BE" w:rsidRPr="00B621DA">
        <w:rPr>
          <w:rFonts w:ascii="Calibri Light" w:hAnsi="Calibri Light"/>
        </w:rPr>
        <w:t>BM</w:t>
      </w:r>
      <w:r w:rsidRPr="00B621DA">
        <w:rPr>
          <w:rFonts w:ascii="Calibri Light" w:hAnsi="Calibri Light"/>
        </w:rPr>
        <w:t>I</w:t>
      </w:r>
      <w:r w:rsidR="008A06BE" w:rsidRPr="00B621DA">
        <w:rPr>
          <w:rFonts w:ascii="Calibri Light" w:hAnsi="Calibri Light"/>
        </w:rPr>
        <w:t>AR R</w:t>
      </w:r>
      <w:r w:rsidRPr="00B621DA">
        <w:rPr>
          <w:rFonts w:ascii="Calibri Light" w:hAnsi="Calibri Light"/>
        </w:rPr>
        <w:t>OBÓT</w:t>
      </w:r>
      <w:bookmarkEnd w:id="6"/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 xml:space="preserve">7.1 Ogólne zasady obmiaru robót podano w ST Kod CPV 45000000-7 ,,Wymagania ogólne” </w:t>
      </w:r>
      <w:proofErr w:type="spellStart"/>
      <w:r w:rsidRPr="00B621DA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B621DA">
        <w:rPr>
          <w:rFonts w:ascii="Calibri Light" w:hAnsi="Calibri Light" w:cs="Times New Roman"/>
          <w:b/>
          <w:sz w:val="24"/>
          <w:szCs w:val="24"/>
        </w:rPr>
        <w:t xml:space="preserve"> 7</w:t>
      </w:r>
    </w:p>
    <w:p w:rsidR="008A06BE" w:rsidRPr="00B621DA" w:rsidRDefault="004B56B5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7.</w:t>
      </w:r>
      <w:r w:rsidR="008A06BE" w:rsidRPr="00B621DA">
        <w:rPr>
          <w:rFonts w:ascii="Calibri Light" w:hAnsi="Calibri Light" w:cs="Times New Roman"/>
          <w:b/>
          <w:sz w:val="24"/>
          <w:szCs w:val="24"/>
        </w:rPr>
        <w:t xml:space="preserve">2 Jednostka l zasady </w:t>
      </w:r>
      <w:proofErr w:type="spellStart"/>
      <w:r w:rsidR="008A06BE" w:rsidRPr="00B621DA">
        <w:rPr>
          <w:rFonts w:ascii="Calibri Light" w:hAnsi="Calibri Light" w:cs="Times New Roman"/>
          <w:b/>
          <w:sz w:val="24"/>
          <w:szCs w:val="24"/>
        </w:rPr>
        <w:t>obmiarowania</w:t>
      </w:r>
      <w:proofErr w:type="spellEnd"/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 xml:space="preserve">Powierzchnię suchych tynków oblicza się w metrach kwadratowych jako iloczyn długości </w:t>
      </w:r>
      <w:r w:rsidR="004B56B5" w:rsidRPr="00B621DA">
        <w:rPr>
          <w:rFonts w:ascii="Calibri Light" w:hAnsi="Calibri Light" w:cs="Times New Roman"/>
          <w:sz w:val="24"/>
          <w:szCs w:val="24"/>
        </w:rPr>
        <w:t>ś</w:t>
      </w:r>
      <w:r w:rsidRPr="00B621DA">
        <w:rPr>
          <w:rFonts w:ascii="Calibri Light" w:hAnsi="Calibri Light" w:cs="Times New Roman"/>
          <w:sz w:val="24"/>
          <w:szCs w:val="24"/>
        </w:rPr>
        <w:t>cian w stanie</w:t>
      </w:r>
      <w:r w:rsidR="004B56B5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surowym i wysokości mierzonej od podłoża lub warstwy wyrównawczej na stropie do spodu stropu wy</w:t>
      </w:r>
      <w:r w:rsidR="004B56B5" w:rsidRPr="00B621DA">
        <w:rPr>
          <w:rFonts w:ascii="Calibri Light" w:hAnsi="Calibri Light" w:cs="Times New Roman"/>
          <w:sz w:val="24"/>
          <w:szCs w:val="24"/>
        </w:rPr>
        <w:t>ż</w:t>
      </w:r>
      <w:r w:rsidRPr="00B621DA">
        <w:rPr>
          <w:rFonts w:ascii="Calibri Light" w:hAnsi="Calibri Light" w:cs="Times New Roman"/>
          <w:sz w:val="24"/>
          <w:szCs w:val="24"/>
        </w:rPr>
        <w:t>szej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kondygnacji. Powierzchnie pilastrów i słupów oblicza się w rozwinięciu tych elementów w stanie surowym.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Powierzchnie suchych tynków stropów płaskich oblicza się w metrach kwadratowych ich rzutu w świetle</w:t>
      </w:r>
      <w:r w:rsidR="004B56B5" w:rsidRPr="00B621DA">
        <w:rPr>
          <w:rFonts w:ascii="Calibri Light" w:hAnsi="Calibri Light" w:cs="Times New Roman"/>
          <w:sz w:val="24"/>
          <w:szCs w:val="24"/>
        </w:rPr>
        <w:t xml:space="preserve"> ś</w:t>
      </w:r>
      <w:r w:rsidRPr="00B621DA">
        <w:rPr>
          <w:rFonts w:ascii="Calibri Light" w:hAnsi="Calibri Light" w:cs="Times New Roman"/>
          <w:sz w:val="24"/>
          <w:szCs w:val="24"/>
        </w:rPr>
        <w:t>cian surowych na płaszczyznę poziomą</w:t>
      </w:r>
      <w:r w:rsidR="004B56B5" w:rsidRPr="00B621DA">
        <w:rPr>
          <w:rFonts w:ascii="Calibri Light" w:hAnsi="Calibri Light" w:cs="Times New Roman"/>
          <w:sz w:val="24"/>
          <w:szCs w:val="24"/>
        </w:rPr>
        <w:t>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Z powierzchni suchych tynków nie potrąca się powierzchni kratek, drzwiczek i innych urządzeń, jeżeli</w:t>
      </w:r>
      <w:r w:rsidR="004B56B5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ka</w:t>
      </w:r>
      <w:r w:rsidR="004B56B5" w:rsidRPr="00B621DA">
        <w:rPr>
          <w:rFonts w:ascii="Calibri Light" w:hAnsi="Calibri Light" w:cs="Times New Roman"/>
          <w:sz w:val="24"/>
          <w:szCs w:val="24"/>
        </w:rPr>
        <w:t>ż</w:t>
      </w:r>
      <w:r w:rsidRPr="00B621DA">
        <w:rPr>
          <w:rFonts w:ascii="Calibri Light" w:hAnsi="Calibri Light" w:cs="Times New Roman"/>
          <w:sz w:val="24"/>
          <w:szCs w:val="24"/>
        </w:rPr>
        <w:t>da z nich jest mniejsza niż 0,5 m</w:t>
      </w:r>
      <w:r w:rsidRPr="00B621DA">
        <w:rPr>
          <w:rFonts w:ascii="Calibri Light" w:hAnsi="Calibri Light" w:cs="Times New Roman"/>
          <w:sz w:val="24"/>
          <w:szCs w:val="24"/>
          <w:vertAlign w:val="superscript"/>
        </w:rPr>
        <w:t>2</w:t>
      </w:r>
      <w:r w:rsidRPr="00B621DA">
        <w:rPr>
          <w:rFonts w:ascii="Calibri Light" w:hAnsi="Calibri Light" w:cs="Times New Roman"/>
          <w:sz w:val="24"/>
          <w:szCs w:val="24"/>
        </w:rPr>
        <w:t>.</w:t>
      </w:r>
    </w:p>
    <w:p w:rsidR="008A06BE" w:rsidRPr="00B621DA" w:rsidRDefault="004B56B5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7.</w:t>
      </w:r>
      <w:r w:rsidR="008A06BE" w:rsidRPr="00B621DA">
        <w:rPr>
          <w:rFonts w:ascii="Calibri Light" w:hAnsi="Calibri Light" w:cs="Times New Roman"/>
          <w:sz w:val="24"/>
          <w:szCs w:val="24"/>
        </w:rPr>
        <w:t>3 Wielkości obm</w:t>
      </w:r>
      <w:r w:rsidRPr="00B621DA">
        <w:rPr>
          <w:rFonts w:ascii="Calibri Light" w:hAnsi="Calibri Light" w:cs="Times New Roman"/>
          <w:sz w:val="24"/>
          <w:szCs w:val="24"/>
        </w:rPr>
        <w:t>i</w:t>
      </w:r>
      <w:r w:rsidR="008A06BE" w:rsidRPr="00B621DA">
        <w:rPr>
          <w:rFonts w:ascii="Calibri Light" w:hAnsi="Calibri Light" w:cs="Times New Roman"/>
          <w:sz w:val="24"/>
          <w:szCs w:val="24"/>
        </w:rPr>
        <w:t>arowe suchych tynków określa się na podstawie dokumentacji projektowej z</w:t>
      </w:r>
      <w:r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="008A06BE" w:rsidRPr="00B621DA">
        <w:rPr>
          <w:rFonts w:ascii="Calibri Light" w:hAnsi="Calibri Light" w:cs="Times New Roman"/>
          <w:sz w:val="24"/>
          <w:szCs w:val="24"/>
        </w:rPr>
        <w:t>uwzględnieniem zmian zaakceptowanych przez Inspektora nadzoru i sprawdzonych w naturze</w:t>
      </w:r>
      <w:r w:rsidRPr="00B621DA">
        <w:rPr>
          <w:rFonts w:ascii="Calibri Light" w:hAnsi="Calibri Light" w:cs="Times New Roman"/>
          <w:sz w:val="24"/>
          <w:szCs w:val="24"/>
        </w:rPr>
        <w:t>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7.4. W przypadku robót remontowych, dla których nie opracowano dokumentacji projektowej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wielkości obmiarowe określa się na podstawie pomiarów w naturze</w:t>
      </w:r>
      <w:r w:rsidR="004B56B5" w:rsidRPr="00B621DA">
        <w:rPr>
          <w:rFonts w:ascii="Calibri Light" w:hAnsi="Calibri Light" w:cs="Times New Roman"/>
          <w:sz w:val="24"/>
          <w:szCs w:val="24"/>
        </w:rPr>
        <w:t>.</w:t>
      </w:r>
    </w:p>
    <w:p w:rsidR="008A06BE" w:rsidRPr="00B621DA" w:rsidRDefault="004B56B5" w:rsidP="00B621DA">
      <w:pPr>
        <w:pStyle w:val="Nagwek1"/>
        <w:jc w:val="both"/>
        <w:rPr>
          <w:rFonts w:ascii="Calibri Light" w:hAnsi="Calibri Light"/>
        </w:rPr>
      </w:pPr>
      <w:bookmarkStart w:id="7" w:name="_Toc518295670"/>
      <w:r w:rsidRPr="00B621DA">
        <w:rPr>
          <w:rFonts w:ascii="Calibri Light" w:hAnsi="Calibri Light"/>
        </w:rPr>
        <w:t>8. O</w:t>
      </w:r>
      <w:r w:rsidR="008A06BE" w:rsidRPr="00B621DA">
        <w:rPr>
          <w:rFonts w:ascii="Calibri Light" w:hAnsi="Calibri Light"/>
        </w:rPr>
        <w:t>D</w:t>
      </w:r>
      <w:r w:rsidRPr="00B621DA">
        <w:rPr>
          <w:rFonts w:ascii="Calibri Light" w:hAnsi="Calibri Light"/>
        </w:rPr>
        <w:t>BIÓ</w:t>
      </w:r>
      <w:r w:rsidR="008A06BE" w:rsidRPr="00B621DA">
        <w:rPr>
          <w:rFonts w:ascii="Calibri Light" w:hAnsi="Calibri Light"/>
        </w:rPr>
        <w:t>R R</w:t>
      </w:r>
      <w:r w:rsidRPr="00B621DA">
        <w:rPr>
          <w:rFonts w:ascii="Calibri Light" w:hAnsi="Calibri Light"/>
        </w:rPr>
        <w:t>OBÓT</w:t>
      </w:r>
      <w:bookmarkEnd w:id="7"/>
    </w:p>
    <w:p w:rsidR="008A06BE" w:rsidRPr="00B621DA" w:rsidRDefault="004B56B5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8.</w:t>
      </w:r>
      <w:r w:rsidR="008A06BE" w:rsidRPr="00B621DA">
        <w:rPr>
          <w:rFonts w:ascii="Calibri Light" w:hAnsi="Calibri Light" w:cs="Times New Roman"/>
          <w:b/>
          <w:sz w:val="24"/>
          <w:szCs w:val="24"/>
        </w:rPr>
        <w:t xml:space="preserve">1 Ogólne zasady odbioru robót podano w ST Kod CPV 45000000-7 „Wymagania ogólne” </w:t>
      </w:r>
      <w:proofErr w:type="spellStart"/>
      <w:r w:rsidR="008A06BE" w:rsidRPr="00B621DA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="008A06BE" w:rsidRPr="00B621DA">
        <w:rPr>
          <w:rFonts w:ascii="Calibri Light" w:hAnsi="Calibri Light" w:cs="Times New Roman"/>
          <w:b/>
          <w:sz w:val="24"/>
          <w:szCs w:val="24"/>
        </w:rPr>
        <w:t xml:space="preserve"> 8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8</w:t>
      </w:r>
      <w:r w:rsidR="004B56B5" w:rsidRPr="00B621DA">
        <w:rPr>
          <w:rFonts w:ascii="Calibri Light" w:hAnsi="Calibri Light" w:cs="Times New Roman"/>
          <w:b/>
          <w:sz w:val="24"/>
          <w:szCs w:val="24"/>
        </w:rPr>
        <w:t>.</w:t>
      </w:r>
      <w:r w:rsidRPr="00B621DA">
        <w:rPr>
          <w:rFonts w:ascii="Calibri Light" w:hAnsi="Calibri Light" w:cs="Times New Roman"/>
          <w:b/>
          <w:sz w:val="24"/>
          <w:szCs w:val="24"/>
        </w:rPr>
        <w:t>2 Odbiór podłoża należy przeprowadzić bezpośrednio przed przystąpieniem do robót</w:t>
      </w:r>
      <w:r w:rsidR="0010439C" w:rsidRPr="00B621DA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b/>
          <w:sz w:val="24"/>
          <w:szCs w:val="24"/>
        </w:rPr>
        <w:t>okładzinowych z płyt gipsowe-kartonowych. Jeżeli odbiór podłoża odbywa się po dłuższym</w:t>
      </w:r>
      <w:r w:rsidR="0010439C" w:rsidRPr="00B621DA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b/>
          <w:sz w:val="24"/>
          <w:szCs w:val="24"/>
        </w:rPr>
        <w:t>czasie od jego wykonania, należy podłoże oczyścić i umyć wodą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8.3 Roboty uznaje sie za zgodne z dokumentacją projektową, SST i wymaganiami Inspektora</w:t>
      </w:r>
      <w:r w:rsidR="0010439C" w:rsidRPr="00B621DA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b/>
          <w:sz w:val="24"/>
          <w:szCs w:val="24"/>
        </w:rPr>
        <w:t>nadzoru, jeżeli wszystkie pomiary i badania (z uwzględnieniem dopuszczalnych tolerancji) wg</w:t>
      </w:r>
      <w:r w:rsidR="0010439C" w:rsidRPr="00B621DA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b/>
          <w:sz w:val="24"/>
          <w:szCs w:val="24"/>
        </w:rPr>
        <w:t>pkt. 6 ST dały pozytywne wyniki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8 4 Wymagania przy odbiorze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Wymagania przy odbiorze określa norma PN-72/B-10122 „Roboty okładzinowe Suche tynki Wymagania i</w:t>
      </w:r>
      <w:r w:rsidR="0010439C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badania przy odbiorze".</w:t>
      </w:r>
      <w:r w:rsid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Sprawdzen</w:t>
      </w:r>
      <w:r w:rsidR="0010439C" w:rsidRPr="00B621DA">
        <w:rPr>
          <w:rFonts w:ascii="Calibri Light" w:hAnsi="Calibri Light" w:cs="Times New Roman"/>
          <w:sz w:val="24"/>
          <w:szCs w:val="24"/>
        </w:rPr>
        <w:t>i</w:t>
      </w:r>
      <w:r w:rsidRPr="00B621DA">
        <w:rPr>
          <w:rFonts w:ascii="Calibri Light" w:hAnsi="Calibri Light" w:cs="Times New Roman"/>
          <w:sz w:val="24"/>
          <w:szCs w:val="24"/>
        </w:rPr>
        <w:t>u podlega</w:t>
      </w:r>
    </w:p>
    <w:p w:rsidR="008A06BE" w:rsidRPr="00B621DA" w:rsidRDefault="008A06BE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a</w:t>
      </w:r>
      <w:r w:rsidR="0010439C" w:rsidRPr="00B621DA">
        <w:rPr>
          <w:rFonts w:ascii="Calibri Light" w:hAnsi="Calibri Light" w:cs="Times New Roman"/>
          <w:sz w:val="24"/>
          <w:szCs w:val="24"/>
        </w:rPr>
        <w:t>)</w:t>
      </w:r>
      <w:r w:rsidRPr="00B621DA">
        <w:rPr>
          <w:rFonts w:ascii="Calibri Light" w:hAnsi="Calibri Light" w:cs="Times New Roman"/>
          <w:sz w:val="24"/>
          <w:szCs w:val="24"/>
        </w:rPr>
        <w:t xml:space="preserve"> zgodność z dokumentacją techniczną,</w:t>
      </w:r>
    </w:p>
    <w:p w:rsidR="008A06BE" w:rsidRPr="00B621DA" w:rsidRDefault="008A06BE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b</w:t>
      </w:r>
      <w:r w:rsidR="0010439C" w:rsidRPr="00B621DA">
        <w:rPr>
          <w:rFonts w:ascii="Calibri Light" w:hAnsi="Calibri Light" w:cs="Times New Roman"/>
          <w:sz w:val="24"/>
          <w:szCs w:val="24"/>
        </w:rPr>
        <w:t>)</w:t>
      </w:r>
      <w:r w:rsidRPr="00B621DA">
        <w:rPr>
          <w:rFonts w:ascii="Calibri Light" w:hAnsi="Calibri Light" w:cs="Times New Roman"/>
          <w:sz w:val="24"/>
          <w:szCs w:val="24"/>
        </w:rPr>
        <w:t xml:space="preserve"> rodzaj zastosowanych materiałów,</w:t>
      </w:r>
    </w:p>
    <w:p w:rsidR="008A06BE" w:rsidRPr="00B621DA" w:rsidRDefault="008A06BE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c</w:t>
      </w:r>
      <w:r w:rsidR="0010439C" w:rsidRPr="00B621DA">
        <w:rPr>
          <w:rFonts w:ascii="Calibri Light" w:hAnsi="Calibri Light" w:cs="Times New Roman"/>
          <w:sz w:val="24"/>
          <w:szCs w:val="24"/>
        </w:rPr>
        <w:t>)</w:t>
      </w:r>
      <w:r w:rsidRPr="00B621DA">
        <w:rPr>
          <w:rFonts w:ascii="Calibri Light" w:hAnsi="Calibri Light" w:cs="Times New Roman"/>
          <w:sz w:val="24"/>
          <w:szCs w:val="24"/>
        </w:rPr>
        <w:t xml:space="preserve"> przygotowanie podłoża,</w:t>
      </w:r>
    </w:p>
    <w:p w:rsidR="008A06BE" w:rsidRPr="00B621DA" w:rsidRDefault="008A06BE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d</w:t>
      </w:r>
      <w:r w:rsidR="0010439C" w:rsidRPr="00B621DA">
        <w:rPr>
          <w:rFonts w:ascii="Calibri Light" w:hAnsi="Calibri Light" w:cs="Times New Roman"/>
          <w:sz w:val="24"/>
          <w:szCs w:val="24"/>
        </w:rPr>
        <w:t>)</w:t>
      </w:r>
      <w:r w:rsidRPr="00B621DA">
        <w:rPr>
          <w:rFonts w:ascii="Calibri Light" w:hAnsi="Calibri Light" w:cs="Times New Roman"/>
          <w:sz w:val="24"/>
          <w:szCs w:val="24"/>
        </w:rPr>
        <w:t xml:space="preserve"> prawidłowość zamontowania płyt i ich wykończenia na stykach, narożach i obrzeżach,</w:t>
      </w:r>
    </w:p>
    <w:p w:rsidR="008A06BE" w:rsidRPr="00B621DA" w:rsidRDefault="008A06BE" w:rsidP="00B621DA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e</w:t>
      </w:r>
      <w:r w:rsidR="0010439C" w:rsidRPr="00B621DA">
        <w:rPr>
          <w:rFonts w:ascii="Calibri Light" w:hAnsi="Calibri Light" w:cs="Times New Roman"/>
          <w:sz w:val="24"/>
          <w:szCs w:val="24"/>
        </w:rPr>
        <w:t>)</w:t>
      </w:r>
      <w:r w:rsidRPr="00B621DA">
        <w:rPr>
          <w:rFonts w:ascii="Calibri Light" w:hAnsi="Calibri Light" w:cs="Times New Roman"/>
          <w:sz w:val="24"/>
          <w:szCs w:val="24"/>
        </w:rPr>
        <w:t xml:space="preserve"> wichrowatość powierzchni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ad</w:t>
      </w:r>
      <w:r w:rsidR="0010439C" w:rsidRPr="00B621DA">
        <w:rPr>
          <w:rFonts w:ascii="Calibri Light" w:hAnsi="Calibri Light" w:cs="Times New Roman"/>
          <w:sz w:val="24"/>
          <w:szCs w:val="24"/>
        </w:rPr>
        <w:t>.</w:t>
      </w:r>
      <w:r w:rsidRPr="00B621DA">
        <w:rPr>
          <w:rFonts w:ascii="Calibri Light" w:hAnsi="Calibri Light" w:cs="Times New Roman"/>
          <w:sz w:val="24"/>
          <w:szCs w:val="24"/>
        </w:rPr>
        <w:t xml:space="preserve"> e) Powierzchnie suchych tynków powinny stanowić płaszczyzny pionowe, poziome lub o kącie</w:t>
      </w:r>
      <w:r w:rsidR="0010439C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pochylenia przewidzianym w dokumentacji Kąty dwuścienne utworzone przez te płaszczyzny, powinny być</w:t>
      </w:r>
      <w:r w:rsidR="0010439C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kątami prostymi lub posiadać rozwarcie wynikające z wcześniejszych założeń zawartych w dokumentacji.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Krawędzie przycięcia płaszczyzn powinny być prostoliniowe Sprawdzenie prawidłowości wykonania</w:t>
      </w:r>
      <w:r w:rsidR="0010439C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 xml:space="preserve">powierzchni i krawędzi suchych tynków należy przeprowadzać za pomocą oględzin </w:t>
      </w:r>
      <w:r w:rsidRPr="00B621DA">
        <w:rPr>
          <w:rFonts w:ascii="Calibri Light" w:hAnsi="Calibri Light" w:cs="Times New Roman"/>
          <w:sz w:val="24"/>
          <w:szCs w:val="24"/>
        </w:rPr>
        <w:lastRenderedPageBreak/>
        <w:t>zewnętrznych oraz</w:t>
      </w:r>
      <w:r w:rsidR="0010439C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przyk</w:t>
      </w:r>
      <w:r w:rsidR="0010439C" w:rsidRPr="00B621DA">
        <w:rPr>
          <w:rFonts w:ascii="Calibri Light" w:hAnsi="Calibri Light" w:cs="Times New Roman"/>
          <w:sz w:val="24"/>
          <w:szCs w:val="24"/>
        </w:rPr>
        <w:t>ł</w:t>
      </w:r>
      <w:r w:rsidRPr="00B621DA">
        <w:rPr>
          <w:rFonts w:ascii="Calibri Light" w:hAnsi="Calibri Light" w:cs="Times New Roman"/>
          <w:sz w:val="24"/>
          <w:szCs w:val="24"/>
        </w:rPr>
        <w:t>adania (w dwu prostopadłych do siebie kierunkach) łaty kontrolnej o długości ok 2 mb, w dowolnym</w:t>
      </w:r>
      <w:r w:rsidR="0010439C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miejscu powierzchni Pomiar prześwitu pomiędzy tatą a powierzchnią suchego tynku powinien być</w:t>
      </w:r>
      <w:r w:rsidR="0010439C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wykonywany z dokładnością do 0,5 mm Dopuszczalne odchyłki powierzch</w:t>
      </w:r>
      <w:r w:rsidR="0010439C" w:rsidRPr="00B621DA">
        <w:rPr>
          <w:rFonts w:ascii="Calibri Light" w:hAnsi="Calibri Light" w:cs="Times New Roman"/>
          <w:sz w:val="24"/>
          <w:szCs w:val="24"/>
        </w:rPr>
        <w:t>ni są podane w poniższej tabeli.</w:t>
      </w:r>
    </w:p>
    <w:p w:rsidR="0010439C" w:rsidRPr="00B621DA" w:rsidRDefault="0010439C" w:rsidP="00B621DA">
      <w:pPr>
        <w:spacing w:after="0" w:line="240" w:lineRule="auto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noProof/>
          <w:sz w:val="24"/>
          <w:szCs w:val="24"/>
          <w:lang w:eastAsia="pl-PL"/>
        </w:rPr>
        <w:drawing>
          <wp:inline distT="0" distB="0" distL="0" distR="0">
            <wp:extent cx="5760720" cy="1931670"/>
            <wp:effectExtent l="19050" t="0" r="0" b="0"/>
            <wp:docPr id="10" name="Obraz 9" descr="Bez tytuł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z tytułu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3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8A06BE" w:rsidRPr="00B621DA" w:rsidRDefault="008A06BE" w:rsidP="00B621DA">
      <w:pPr>
        <w:pStyle w:val="Nagwek1"/>
        <w:jc w:val="both"/>
        <w:rPr>
          <w:rFonts w:ascii="Calibri Light" w:hAnsi="Calibri Light"/>
        </w:rPr>
      </w:pPr>
      <w:bookmarkStart w:id="8" w:name="_Toc518295671"/>
      <w:r w:rsidRPr="00B621DA">
        <w:rPr>
          <w:rFonts w:ascii="Calibri Light" w:hAnsi="Calibri Light"/>
        </w:rPr>
        <w:t>9. P</w:t>
      </w:r>
      <w:r w:rsidR="0010439C" w:rsidRPr="00B621DA">
        <w:rPr>
          <w:rFonts w:ascii="Calibri Light" w:hAnsi="Calibri Light"/>
        </w:rPr>
        <w:t>O</w:t>
      </w:r>
      <w:r w:rsidRPr="00B621DA">
        <w:rPr>
          <w:rFonts w:ascii="Calibri Light" w:hAnsi="Calibri Light"/>
        </w:rPr>
        <w:t>D</w:t>
      </w:r>
      <w:r w:rsidR="0010439C" w:rsidRPr="00B621DA">
        <w:rPr>
          <w:rFonts w:ascii="Calibri Light" w:hAnsi="Calibri Light"/>
        </w:rPr>
        <w:t>ST</w:t>
      </w:r>
      <w:r w:rsidRPr="00B621DA">
        <w:rPr>
          <w:rFonts w:ascii="Calibri Light" w:hAnsi="Calibri Light"/>
        </w:rPr>
        <w:t>A</w:t>
      </w:r>
      <w:r w:rsidR="0010439C" w:rsidRPr="00B621DA">
        <w:rPr>
          <w:rFonts w:ascii="Calibri Light" w:hAnsi="Calibri Light"/>
        </w:rPr>
        <w:t>W</w:t>
      </w:r>
      <w:r w:rsidRPr="00B621DA">
        <w:rPr>
          <w:rFonts w:ascii="Calibri Light" w:hAnsi="Calibri Light"/>
        </w:rPr>
        <w:t>A PŁATN</w:t>
      </w:r>
      <w:r w:rsidR="0010439C" w:rsidRPr="00B621DA">
        <w:rPr>
          <w:rFonts w:ascii="Calibri Light" w:hAnsi="Calibri Light"/>
        </w:rPr>
        <w:t>OŚCI</w:t>
      </w:r>
      <w:bookmarkEnd w:id="8"/>
    </w:p>
    <w:p w:rsidR="003C65A9" w:rsidRPr="00B621DA" w:rsidRDefault="003C65A9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 xml:space="preserve">Płatności regulowane umową  z Wykonawcą robót  </w:t>
      </w:r>
    </w:p>
    <w:p w:rsidR="008A06BE" w:rsidRPr="00B621DA" w:rsidRDefault="008A06BE" w:rsidP="00B621DA">
      <w:pPr>
        <w:pStyle w:val="Nagwek1"/>
        <w:jc w:val="both"/>
        <w:rPr>
          <w:rFonts w:ascii="Calibri Light" w:hAnsi="Calibri Light"/>
        </w:rPr>
      </w:pPr>
      <w:bookmarkStart w:id="9" w:name="_Toc518295672"/>
      <w:r w:rsidRPr="00B621DA">
        <w:rPr>
          <w:rFonts w:ascii="Calibri Light" w:hAnsi="Calibri Light"/>
        </w:rPr>
        <w:t>10. PRZEPISY ZWIĄZANE</w:t>
      </w:r>
      <w:bookmarkEnd w:id="9"/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10 l.</w:t>
      </w:r>
      <w:r w:rsidR="0010439C" w:rsidRPr="00B621DA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b/>
          <w:sz w:val="24"/>
          <w:szCs w:val="24"/>
        </w:rPr>
        <w:t>Nor</w:t>
      </w:r>
      <w:r w:rsidR="0010439C" w:rsidRPr="00B621DA">
        <w:rPr>
          <w:rFonts w:ascii="Calibri Light" w:hAnsi="Calibri Light" w:cs="Times New Roman"/>
          <w:b/>
          <w:sz w:val="24"/>
          <w:szCs w:val="24"/>
        </w:rPr>
        <w:t>m</w:t>
      </w:r>
      <w:r w:rsidRPr="00B621DA">
        <w:rPr>
          <w:rFonts w:ascii="Calibri Light" w:hAnsi="Calibri Light" w:cs="Times New Roman"/>
          <w:b/>
          <w:sz w:val="24"/>
          <w:szCs w:val="24"/>
        </w:rPr>
        <w:t>y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PN-72/B-10122 Roboty ok</w:t>
      </w:r>
      <w:r w:rsidR="0010439C" w:rsidRPr="00B621DA">
        <w:rPr>
          <w:rFonts w:ascii="Calibri Light" w:hAnsi="Calibri Light" w:cs="Times New Roman"/>
          <w:sz w:val="24"/>
          <w:szCs w:val="24"/>
        </w:rPr>
        <w:t>ł</w:t>
      </w:r>
      <w:r w:rsidRPr="00B621DA">
        <w:rPr>
          <w:rFonts w:ascii="Calibri Light" w:hAnsi="Calibri Light" w:cs="Times New Roman"/>
          <w:sz w:val="24"/>
          <w:szCs w:val="24"/>
        </w:rPr>
        <w:t>adzinowe Suche tynki Wymagania i badania przy odbiorze,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PN-B-79405 Wymagania dla p</w:t>
      </w:r>
      <w:r w:rsidR="0010439C" w:rsidRPr="00B621DA">
        <w:rPr>
          <w:rFonts w:ascii="Calibri Light" w:hAnsi="Calibri Light" w:cs="Times New Roman"/>
          <w:sz w:val="24"/>
          <w:szCs w:val="24"/>
        </w:rPr>
        <w:t>ł</w:t>
      </w:r>
      <w:r w:rsidRPr="00B621DA">
        <w:rPr>
          <w:rFonts w:ascii="Calibri Light" w:hAnsi="Calibri Light" w:cs="Times New Roman"/>
          <w:sz w:val="24"/>
          <w:szCs w:val="24"/>
        </w:rPr>
        <w:t>yt gipsowo-ka</w:t>
      </w:r>
      <w:r w:rsidR="0010439C" w:rsidRPr="00B621DA">
        <w:rPr>
          <w:rFonts w:ascii="Calibri Light" w:hAnsi="Calibri Light" w:cs="Times New Roman"/>
          <w:sz w:val="24"/>
          <w:szCs w:val="24"/>
        </w:rPr>
        <w:t>r</w:t>
      </w:r>
      <w:r w:rsidRPr="00B621DA">
        <w:rPr>
          <w:rFonts w:ascii="Calibri Light" w:hAnsi="Calibri Light" w:cs="Times New Roman"/>
          <w:sz w:val="24"/>
          <w:szCs w:val="24"/>
        </w:rPr>
        <w:t>tonowych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PN-93/B-02862 Odporność ogniowa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 xml:space="preserve">PN-EN 1008.2004Woda </w:t>
      </w:r>
      <w:proofErr w:type="spellStart"/>
      <w:r w:rsidRPr="00B621DA">
        <w:rPr>
          <w:rFonts w:ascii="Calibri Light" w:hAnsi="Calibri Light" w:cs="Times New Roman"/>
          <w:sz w:val="24"/>
          <w:szCs w:val="24"/>
        </w:rPr>
        <w:t>zarobowa</w:t>
      </w:r>
      <w:proofErr w:type="spellEnd"/>
      <w:r w:rsidRPr="00B621DA">
        <w:rPr>
          <w:rFonts w:ascii="Calibri Light" w:hAnsi="Calibri Light" w:cs="Times New Roman"/>
          <w:sz w:val="24"/>
          <w:szCs w:val="24"/>
        </w:rPr>
        <w:t xml:space="preserve"> do betonu. Specy</w:t>
      </w:r>
      <w:r w:rsidR="0010439C" w:rsidRPr="00B621DA">
        <w:rPr>
          <w:rFonts w:ascii="Calibri Light" w:hAnsi="Calibri Light" w:cs="Times New Roman"/>
          <w:sz w:val="24"/>
          <w:szCs w:val="24"/>
        </w:rPr>
        <w:t>fi</w:t>
      </w:r>
      <w:r w:rsidRPr="00B621DA">
        <w:rPr>
          <w:rFonts w:ascii="Calibri Light" w:hAnsi="Calibri Light" w:cs="Times New Roman"/>
          <w:sz w:val="24"/>
          <w:szCs w:val="24"/>
        </w:rPr>
        <w:t>kacja pobierania próbek, badanie i ocena</w:t>
      </w:r>
      <w:r w:rsidR="0010439C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 xml:space="preserve">przydatności wody </w:t>
      </w:r>
      <w:proofErr w:type="spellStart"/>
      <w:r w:rsidRPr="00B621DA">
        <w:rPr>
          <w:rFonts w:ascii="Calibri Light" w:hAnsi="Calibri Light" w:cs="Times New Roman"/>
          <w:sz w:val="24"/>
          <w:szCs w:val="24"/>
        </w:rPr>
        <w:t>zarobowej</w:t>
      </w:r>
      <w:proofErr w:type="spellEnd"/>
      <w:r w:rsidRPr="00B621DA">
        <w:rPr>
          <w:rFonts w:ascii="Calibri Light" w:hAnsi="Calibri Light" w:cs="Times New Roman"/>
          <w:sz w:val="24"/>
          <w:szCs w:val="24"/>
        </w:rPr>
        <w:t xml:space="preserve"> do betonu, w tym wody odzyskanej z procesów produkcji</w:t>
      </w:r>
      <w:r w:rsidR="0010439C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betonu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PN-79IB-06711 Kruszywa mineralne Piaski do zapraw budowlanych.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Norma ISO (Seria 9000, 9001, 9002, 9003 i 9004) Normy dotyczące systemów zapewnienia jakości i</w:t>
      </w:r>
      <w:r w:rsidR="0010439C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zarządzania systemami zapewnienia jakości.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621DA">
        <w:rPr>
          <w:rFonts w:ascii="Calibri Light" w:hAnsi="Calibri Light" w:cs="Times New Roman"/>
          <w:b/>
          <w:sz w:val="24"/>
          <w:szCs w:val="24"/>
        </w:rPr>
        <w:t>10</w:t>
      </w:r>
      <w:r w:rsidR="0010439C" w:rsidRPr="00B621DA">
        <w:rPr>
          <w:rFonts w:ascii="Calibri Light" w:hAnsi="Calibri Light" w:cs="Times New Roman"/>
          <w:b/>
          <w:sz w:val="24"/>
          <w:szCs w:val="24"/>
        </w:rPr>
        <w:t>.</w:t>
      </w:r>
      <w:r w:rsidRPr="00B621DA">
        <w:rPr>
          <w:rFonts w:ascii="Calibri Light" w:hAnsi="Calibri Light" w:cs="Times New Roman"/>
          <w:b/>
          <w:sz w:val="24"/>
          <w:szCs w:val="24"/>
        </w:rPr>
        <w:t xml:space="preserve">2 Inne dokumenty </w:t>
      </w:r>
      <w:r w:rsidR="0010439C" w:rsidRPr="00B621DA">
        <w:rPr>
          <w:rFonts w:ascii="Calibri Light" w:hAnsi="Calibri Light" w:cs="Times New Roman"/>
          <w:b/>
          <w:sz w:val="24"/>
          <w:szCs w:val="24"/>
        </w:rPr>
        <w:t>i</w:t>
      </w:r>
      <w:r w:rsidRPr="00B621DA">
        <w:rPr>
          <w:rFonts w:ascii="Calibri Light" w:hAnsi="Calibri Light" w:cs="Times New Roman"/>
          <w:b/>
          <w:sz w:val="24"/>
          <w:szCs w:val="24"/>
        </w:rPr>
        <w:t xml:space="preserve"> instrukcje</w:t>
      </w:r>
    </w:p>
    <w:p w:rsidR="008A06BE" w:rsidRPr="00B621DA" w:rsidRDefault="0010439C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Informator o montaż</w:t>
      </w:r>
      <w:r w:rsidR="008A06BE" w:rsidRPr="00B621DA">
        <w:rPr>
          <w:rFonts w:ascii="Calibri Light" w:hAnsi="Calibri Light" w:cs="Times New Roman"/>
          <w:sz w:val="24"/>
          <w:szCs w:val="24"/>
        </w:rPr>
        <w:t>u płyt gipsowo-kartonowych, ścian dzia</w:t>
      </w:r>
      <w:r w:rsidRPr="00B621DA">
        <w:rPr>
          <w:rFonts w:ascii="Calibri Light" w:hAnsi="Calibri Light" w:cs="Times New Roman"/>
          <w:sz w:val="24"/>
          <w:szCs w:val="24"/>
        </w:rPr>
        <w:t>ł</w:t>
      </w:r>
      <w:r w:rsidR="008A06BE" w:rsidRPr="00B621DA">
        <w:rPr>
          <w:rFonts w:ascii="Calibri Light" w:hAnsi="Calibri Light" w:cs="Times New Roman"/>
          <w:sz w:val="24"/>
          <w:szCs w:val="24"/>
        </w:rPr>
        <w:t>owych, okładzin ściennych i sufitów</w:t>
      </w:r>
      <w:r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="008A06BE" w:rsidRPr="00B621DA">
        <w:rPr>
          <w:rFonts w:ascii="Calibri Light" w:hAnsi="Calibri Light" w:cs="Times New Roman"/>
          <w:sz w:val="24"/>
          <w:szCs w:val="24"/>
        </w:rPr>
        <w:t>podw</w:t>
      </w:r>
      <w:r w:rsidRPr="00B621DA">
        <w:rPr>
          <w:rFonts w:ascii="Calibri Light" w:hAnsi="Calibri Light" w:cs="Times New Roman"/>
          <w:sz w:val="24"/>
          <w:szCs w:val="24"/>
        </w:rPr>
        <w:t>i</w:t>
      </w:r>
      <w:r w:rsidR="008A06BE" w:rsidRPr="00B621DA">
        <w:rPr>
          <w:rFonts w:ascii="Calibri Light" w:hAnsi="Calibri Light" w:cs="Times New Roman"/>
          <w:sz w:val="24"/>
          <w:szCs w:val="24"/>
        </w:rPr>
        <w:t xml:space="preserve">eszanych oraz do rozbudowy poddaszy - BPB </w:t>
      </w:r>
      <w:proofErr w:type="spellStart"/>
      <w:r w:rsidR="008A06BE" w:rsidRPr="00B621DA">
        <w:rPr>
          <w:rFonts w:ascii="Calibri Light" w:hAnsi="Calibri Light" w:cs="Times New Roman"/>
          <w:sz w:val="24"/>
          <w:szCs w:val="24"/>
        </w:rPr>
        <w:t>Rig</w:t>
      </w:r>
      <w:r w:rsidRPr="00B621DA">
        <w:rPr>
          <w:rFonts w:ascii="Calibri Light" w:hAnsi="Calibri Light" w:cs="Times New Roman"/>
          <w:sz w:val="24"/>
          <w:szCs w:val="24"/>
        </w:rPr>
        <w:t>i</w:t>
      </w:r>
      <w:r w:rsidR="008A06BE" w:rsidRPr="00B621DA">
        <w:rPr>
          <w:rFonts w:ascii="Calibri Light" w:hAnsi="Calibri Light" w:cs="Times New Roman"/>
          <w:sz w:val="24"/>
          <w:szCs w:val="24"/>
        </w:rPr>
        <w:t>ps</w:t>
      </w:r>
      <w:proofErr w:type="spellEnd"/>
      <w:r w:rsidR="008A06BE" w:rsidRPr="00B621DA">
        <w:rPr>
          <w:rFonts w:ascii="Calibri Light" w:hAnsi="Calibri Light" w:cs="Times New Roman"/>
          <w:sz w:val="24"/>
          <w:szCs w:val="24"/>
        </w:rPr>
        <w:t xml:space="preserve"> Polska-Staw</w:t>
      </w:r>
      <w:r w:rsidRPr="00B621DA">
        <w:rPr>
          <w:rFonts w:ascii="Calibri Light" w:hAnsi="Calibri Light" w:cs="Times New Roman"/>
          <w:sz w:val="24"/>
          <w:szCs w:val="24"/>
        </w:rPr>
        <w:t>i</w:t>
      </w:r>
      <w:r w:rsidR="008A06BE" w:rsidRPr="00B621DA">
        <w:rPr>
          <w:rFonts w:ascii="Calibri Light" w:hAnsi="Calibri Light" w:cs="Times New Roman"/>
          <w:sz w:val="24"/>
          <w:szCs w:val="24"/>
        </w:rPr>
        <w:t>any Sp. z o.o., Szarbków 73,</w:t>
      </w:r>
      <w:r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="008A06BE" w:rsidRPr="00B621DA">
        <w:rPr>
          <w:rFonts w:ascii="Calibri Light" w:hAnsi="Calibri Light" w:cs="Times New Roman"/>
          <w:sz w:val="24"/>
          <w:szCs w:val="24"/>
        </w:rPr>
        <w:t>28-400 Pińczów.</w:t>
      </w:r>
    </w:p>
    <w:p w:rsidR="008A06BE" w:rsidRPr="00B621DA" w:rsidRDefault="008A06BE" w:rsidP="00B621D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621DA">
        <w:rPr>
          <w:rFonts w:ascii="Calibri Light" w:hAnsi="Calibri Light" w:cs="Times New Roman"/>
          <w:sz w:val="24"/>
          <w:szCs w:val="24"/>
        </w:rPr>
        <w:t>Informator-Porad</w:t>
      </w:r>
      <w:r w:rsidR="0010439C" w:rsidRPr="00B621DA">
        <w:rPr>
          <w:rFonts w:ascii="Calibri Light" w:hAnsi="Calibri Light" w:cs="Times New Roman"/>
          <w:sz w:val="24"/>
          <w:szCs w:val="24"/>
        </w:rPr>
        <w:t>ni</w:t>
      </w:r>
      <w:r w:rsidRPr="00B621DA">
        <w:rPr>
          <w:rFonts w:ascii="Calibri Light" w:hAnsi="Calibri Light" w:cs="Times New Roman"/>
          <w:sz w:val="24"/>
          <w:szCs w:val="24"/>
        </w:rPr>
        <w:t>k „Zastosowa</w:t>
      </w:r>
      <w:r w:rsidR="0010439C" w:rsidRPr="00B621DA">
        <w:rPr>
          <w:rFonts w:ascii="Calibri Light" w:hAnsi="Calibri Light" w:cs="Times New Roman"/>
          <w:sz w:val="24"/>
          <w:szCs w:val="24"/>
        </w:rPr>
        <w:t>ni</w:t>
      </w:r>
      <w:r w:rsidRPr="00B621DA">
        <w:rPr>
          <w:rFonts w:ascii="Calibri Light" w:hAnsi="Calibri Light" w:cs="Times New Roman"/>
          <w:sz w:val="24"/>
          <w:szCs w:val="24"/>
        </w:rPr>
        <w:t>e płyt g</w:t>
      </w:r>
      <w:r w:rsidR="0010439C" w:rsidRPr="00B621DA">
        <w:rPr>
          <w:rFonts w:ascii="Calibri Light" w:hAnsi="Calibri Light" w:cs="Times New Roman"/>
          <w:sz w:val="24"/>
          <w:szCs w:val="24"/>
        </w:rPr>
        <w:t>i</w:t>
      </w:r>
      <w:r w:rsidRPr="00B621DA">
        <w:rPr>
          <w:rFonts w:ascii="Calibri Light" w:hAnsi="Calibri Light" w:cs="Times New Roman"/>
          <w:sz w:val="24"/>
          <w:szCs w:val="24"/>
        </w:rPr>
        <w:t>psowo-kartonowych w budown</w:t>
      </w:r>
      <w:r w:rsidR="0010439C" w:rsidRPr="00B621DA">
        <w:rPr>
          <w:rFonts w:ascii="Calibri Light" w:hAnsi="Calibri Light" w:cs="Times New Roman"/>
          <w:sz w:val="24"/>
          <w:szCs w:val="24"/>
        </w:rPr>
        <w:t>i</w:t>
      </w:r>
      <w:r w:rsidRPr="00B621DA">
        <w:rPr>
          <w:rFonts w:ascii="Calibri Light" w:hAnsi="Calibri Light" w:cs="Times New Roman"/>
          <w:sz w:val="24"/>
          <w:szCs w:val="24"/>
        </w:rPr>
        <w:t xml:space="preserve">ctwie" </w:t>
      </w:r>
      <w:r w:rsidR="0010439C" w:rsidRPr="00B621DA">
        <w:rPr>
          <w:rFonts w:ascii="Calibri Light" w:hAnsi="Calibri Light" w:cs="Times New Roman"/>
          <w:sz w:val="24"/>
          <w:szCs w:val="24"/>
        </w:rPr>
        <w:t>–</w:t>
      </w:r>
      <w:r w:rsidRPr="00B621DA">
        <w:rPr>
          <w:rFonts w:ascii="Calibri Light" w:hAnsi="Calibri Light" w:cs="Times New Roman"/>
          <w:sz w:val="24"/>
          <w:szCs w:val="24"/>
        </w:rPr>
        <w:t xml:space="preserve"> wydanie</w:t>
      </w:r>
      <w:r w:rsidR="0010439C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 xml:space="preserve">IV </w:t>
      </w:r>
      <w:r w:rsidR="0010439C" w:rsidRPr="00B621DA">
        <w:rPr>
          <w:rFonts w:ascii="Calibri Light" w:hAnsi="Calibri Light" w:cs="Times New Roman"/>
          <w:sz w:val="24"/>
          <w:szCs w:val="24"/>
        </w:rPr>
        <w:t>–</w:t>
      </w:r>
      <w:r w:rsidRPr="00B621DA">
        <w:rPr>
          <w:rFonts w:ascii="Calibri Light" w:hAnsi="Calibri Light" w:cs="Times New Roman"/>
          <w:sz w:val="24"/>
          <w:szCs w:val="24"/>
        </w:rPr>
        <w:t xml:space="preserve"> Kraków</w:t>
      </w:r>
      <w:r w:rsidR="0010439C" w:rsidRPr="00B621DA">
        <w:rPr>
          <w:rFonts w:ascii="Calibri Light" w:hAnsi="Calibri Light" w:cs="Times New Roman"/>
          <w:sz w:val="24"/>
          <w:szCs w:val="24"/>
        </w:rPr>
        <w:t xml:space="preserve"> </w:t>
      </w:r>
      <w:r w:rsidRPr="00B621DA">
        <w:rPr>
          <w:rFonts w:ascii="Calibri Light" w:hAnsi="Calibri Light" w:cs="Times New Roman"/>
          <w:sz w:val="24"/>
          <w:szCs w:val="24"/>
        </w:rPr>
        <w:t>1996 r.</w:t>
      </w:r>
    </w:p>
    <w:p w:rsidR="00FD13C6" w:rsidRPr="00FD13C6" w:rsidRDefault="00FD13C6" w:rsidP="008A06BE">
      <w:pPr>
        <w:pStyle w:val="Nagwek1"/>
        <w:rPr>
          <w:rFonts w:cs="Times New Roman"/>
          <w:sz w:val="24"/>
          <w:szCs w:val="24"/>
        </w:rPr>
      </w:pPr>
    </w:p>
    <w:sectPr w:rsidR="00FD13C6" w:rsidRPr="00FD13C6" w:rsidSect="00C76DB0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pgNumType w:start="12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1B9" w:rsidRDefault="003251B9" w:rsidP="008F4562">
      <w:pPr>
        <w:spacing w:after="0" w:line="240" w:lineRule="auto"/>
      </w:pPr>
      <w:r>
        <w:separator/>
      </w:r>
    </w:p>
  </w:endnote>
  <w:endnote w:type="continuationSeparator" w:id="0">
    <w:p w:rsidR="003251B9" w:rsidRDefault="003251B9" w:rsidP="008F4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68219"/>
      <w:docPartObj>
        <w:docPartGallery w:val="Page Numbers (Bottom of Page)"/>
        <w:docPartUnique/>
      </w:docPartObj>
    </w:sdtPr>
    <w:sdtContent>
      <w:p w:rsidR="00614EA0" w:rsidRDefault="00CE35C1">
        <w:pPr>
          <w:pStyle w:val="Stopka"/>
          <w:jc w:val="center"/>
        </w:pPr>
        <w:fldSimple w:instr=" PAGE   \* MERGEFORMAT ">
          <w:r w:rsidR="00C76DB0">
            <w:rPr>
              <w:noProof/>
            </w:rPr>
            <w:t>124</w:t>
          </w:r>
        </w:fldSimple>
      </w:p>
    </w:sdtContent>
  </w:sdt>
  <w:p w:rsidR="00614EA0" w:rsidRDefault="00614EA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1B9" w:rsidRDefault="003251B9" w:rsidP="008F4562">
      <w:pPr>
        <w:spacing w:after="0" w:line="240" w:lineRule="auto"/>
      </w:pPr>
      <w:r>
        <w:separator/>
      </w:r>
    </w:p>
  </w:footnote>
  <w:footnote w:type="continuationSeparator" w:id="0">
    <w:p w:rsidR="003251B9" w:rsidRDefault="003251B9" w:rsidP="008F4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libri Light" w:hAnsi="Calibri Light"/>
        <w:sz w:val="20"/>
        <w:szCs w:val="20"/>
      </w:rPr>
      <w:alias w:val="Tytuł"/>
      <w:id w:val="77547040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14EA0" w:rsidRPr="00B621DA" w:rsidRDefault="00597959">
        <w:pPr>
          <w:pStyle w:val="Nagwek"/>
          <w:pBdr>
            <w:between w:val="single" w:sz="4" w:space="1" w:color="4F81BD" w:themeColor="accent1"/>
          </w:pBdr>
          <w:spacing w:line="276" w:lineRule="auto"/>
          <w:jc w:val="center"/>
          <w:rPr>
            <w:rFonts w:ascii="Calibri Light" w:hAnsi="Calibri Light"/>
          </w:rPr>
        </w:pPr>
        <w:r w:rsidRPr="00B621DA">
          <w:rPr>
            <w:rFonts w:ascii="Calibri Light" w:hAnsi="Calibri Light"/>
            <w:sz w:val="20"/>
            <w:szCs w:val="20"/>
          </w:rPr>
          <w:t>Szczegółowa Specyfikacja  Techniczna</w:t>
        </w:r>
      </w:p>
    </w:sdtContent>
  </w:sdt>
  <w:p w:rsidR="00614EA0" w:rsidRPr="00B621DA" w:rsidRDefault="00A70A59" w:rsidP="00141D03">
    <w:pPr>
      <w:pStyle w:val="Nagwek"/>
      <w:pBdr>
        <w:between w:val="single" w:sz="4" w:space="1" w:color="4F81BD" w:themeColor="accent1"/>
      </w:pBdr>
      <w:spacing w:line="276" w:lineRule="auto"/>
      <w:jc w:val="center"/>
      <w:rPr>
        <w:rFonts w:ascii="Calibri Light" w:hAnsi="Calibri Light"/>
      </w:rPr>
    </w:pPr>
    <w:r>
      <w:rPr>
        <w:rFonts w:ascii="Calibri Light" w:hAnsi="Calibri Light"/>
        <w:sz w:val="20"/>
        <w:szCs w:val="20"/>
      </w:rPr>
      <w:t>GRUDZIEŃ 2019</w:t>
    </w:r>
  </w:p>
  <w:p w:rsidR="00614EA0" w:rsidRDefault="00614EA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3E8C"/>
    <w:multiLevelType w:val="hybridMultilevel"/>
    <w:tmpl w:val="F6804C20"/>
    <w:lvl w:ilvl="0" w:tplc="422010F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B608D"/>
    <w:multiLevelType w:val="hybridMultilevel"/>
    <w:tmpl w:val="E4148B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F249F"/>
    <w:multiLevelType w:val="hybridMultilevel"/>
    <w:tmpl w:val="A1141F2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0D8F50A8"/>
    <w:multiLevelType w:val="hybridMultilevel"/>
    <w:tmpl w:val="4A643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B1014"/>
    <w:multiLevelType w:val="hybridMultilevel"/>
    <w:tmpl w:val="F3640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AF0EB6"/>
    <w:multiLevelType w:val="hybridMultilevel"/>
    <w:tmpl w:val="94B0AA0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C4A6AAD"/>
    <w:multiLevelType w:val="hybridMultilevel"/>
    <w:tmpl w:val="6DC815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500D19"/>
    <w:multiLevelType w:val="hybridMultilevel"/>
    <w:tmpl w:val="4A46E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6513AA"/>
    <w:multiLevelType w:val="hybridMultilevel"/>
    <w:tmpl w:val="4B22A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143206"/>
    <w:multiLevelType w:val="hybridMultilevel"/>
    <w:tmpl w:val="40960C4E"/>
    <w:lvl w:ilvl="0" w:tplc="EEC80DD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805FB"/>
    <w:multiLevelType w:val="hybridMultilevel"/>
    <w:tmpl w:val="9702AA1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C87328"/>
    <w:multiLevelType w:val="hybridMultilevel"/>
    <w:tmpl w:val="1B40C8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3E54CC"/>
    <w:multiLevelType w:val="hybridMultilevel"/>
    <w:tmpl w:val="9FCE3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3A17EC"/>
    <w:multiLevelType w:val="hybridMultilevel"/>
    <w:tmpl w:val="AD4486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7B07D1"/>
    <w:multiLevelType w:val="hybridMultilevel"/>
    <w:tmpl w:val="740443A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412D2FB0"/>
    <w:multiLevelType w:val="hybridMultilevel"/>
    <w:tmpl w:val="56BA8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B50729"/>
    <w:multiLevelType w:val="hybridMultilevel"/>
    <w:tmpl w:val="1494EBE0"/>
    <w:lvl w:ilvl="0" w:tplc="8FAC3904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66410C"/>
    <w:multiLevelType w:val="multilevel"/>
    <w:tmpl w:val="1BF4A2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48F932F1"/>
    <w:multiLevelType w:val="hybridMultilevel"/>
    <w:tmpl w:val="101676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435578"/>
    <w:multiLevelType w:val="hybridMultilevel"/>
    <w:tmpl w:val="256E7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1F1C98"/>
    <w:multiLevelType w:val="hybridMultilevel"/>
    <w:tmpl w:val="3620BA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A3309"/>
    <w:multiLevelType w:val="hybridMultilevel"/>
    <w:tmpl w:val="EBC20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9E63FA"/>
    <w:multiLevelType w:val="hybridMultilevel"/>
    <w:tmpl w:val="9640A5A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4E1248"/>
    <w:multiLevelType w:val="hybridMultilevel"/>
    <w:tmpl w:val="957C63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F4672E"/>
    <w:multiLevelType w:val="hybridMultilevel"/>
    <w:tmpl w:val="7E8EAE8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3372C7"/>
    <w:multiLevelType w:val="hybridMultilevel"/>
    <w:tmpl w:val="7A326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5F1134"/>
    <w:multiLevelType w:val="hybridMultilevel"/>
    <w:tmpl w:val="4D564D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835963"/>
    <w:multiLevelType w:val="hybridMultilevel"/>
    <w:tmpl w:val="4A762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E121C7"/>
    <w:multiLevelType w:val="hybridMultilevel"/>
    <w:tmpl w:val="091EFDC8"/>
    <w:lvl w:ilvl="0" w:tplc="EEC80DD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371457"/>
    <w:multiLevelType w:val="hybridMultilevel"/>
    <w:tmpl w:val="931077EA"/>
    <w:lvl w:ilvl="0" w:tplc="DB90E1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E55C4E"/>
    <w:multiLevelType w:val="hybridMultilevel"/>
    <w:tmpl w:val="2812A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482BF3"/>
    <w:multiLevelType w:val="hybridMultilevel"/>
    <w:tmpl w:val="E0A0E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E85A5C"/>
    <w:multiLevelType w:val="hybridMultilevel"/>
    <w:tmpl w:val="A98005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C956CA"/>
    <w:multiLevelType w:val="hybridMultilevel"/>
    <w:tmpl w:val="313A0C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8501F7"/>
    <w:multiLevelType w:val="hybridMultilevel"/>
    <w:tmpl w:val="D58611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64364E"/>
    <w:multiLevelType w:val="hybridMultilevel"/>
    <w:tmpl w:val="D7906C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DE46CE"/>
    <w:multiLevelType w:val="hybridMultilevel"/>
    <w:tmpl w:val="EA066E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0"/>
  </w:num>
  <w:num w:numId="4">
    <w:abstractNumId w:val="8"/>
  </w:num>
  <w:num w:numId="5">
    <w:abstractNumId w:val="26"/>
  </w:num>
  <w:num w:numId="6">
    <w:abstractNumId w:val="1"/>
  </w:num>
  <w:num w:numId="7">
    <w:abstractNumId w:val="20"/>
  </w:num>
  <w:num w:numId="8">
    <w:abstractNumId w:val="11"/>
  </w:num>
  <w:num w:numId="9">
    <w:abstractNumId w:val="7"/>
  </w:num>
  <w:num w:numId="10">
    <w:abstractNumId w:val="14"/>
  </w:num>
  <w:num w:numId="11">
    <w:abstractNumId w:val="25"/>
  </w:num>
  <w:num w:numId="12">
    <w:abstractNumId w:val="32"/>
  </w:num>
  <w:num w:numId="13">
    <w:abstractNumId w:val="29"/>
  </w:num>
  <w:num w:numId="14">
    <w:abstractNumId w:val="31"/>
  </w:num>
  <w:num w:numId="15">
    <w:abstractNumId w:val="35"/>
  </w:num>
  <w:num w:numId="16">
    <w:abstractNumId w:val="33"/>
  </w:num>
  <w:num w:numId="17">
    <w:abstractNumId w:val="3"/>
  </w:num>
  <w:num w:numId="18">
    <w:abstractNumId w:val="15"/>
  </w:num>
  <w:num w:numId="19">
    <w:abstractNumId w:val="23"/>
  </w:num>
  <w:num w:numId="20">
    <w:abstractNumId w:val="12"/>
  </w:num>
  <w:num w:numId="21">
    <w:abstractNumId w:val="36"/>
  </w:num>
  <w:num w:numId="22">
    <w:abstractNumId w:val="2"/>
  </w:num>
  <w:num w:numId="23">
    <w:abstractNumId w:val="34"/>
  </w:num>
  <w:num w:numId="24">
    <w:abstractNumId w:val="27"/>
  </w:num>
  <w:num w:numId="25">
    <w:abstractNumId w:val="30"/>
  </w:num>
  <w:num w:numId="26">
    <w:abstractNumId w:val="19"/>
  </w:num>
  <w:num w:numId="27">
    <w:abstractNumId w:val="13"/>
  </w:num>
  <w:num w:numId="28">
    <w:abstractNumId w:val="24"/>
  </w:num>
  <w:num w:numId="29">
    <w:abstractNumId w:val="5"/>
  </w:num>
  <w:num w:numId="30">
    <w:abstractNumId w:val="22"/>
  </w:num>
  <w:num w:numId="31">
    <w:abstractNumId w:val="10"/>
  </w:num>
  <w:num w:numId="32">
    <w:abstractNumId w:val="9"/>
  </w:num>
  <w:num w:numId="33">
    <w:abstractNumId w:val="28"/>
  </w:num>
  <w:num w:numId="34">
    <w:abstractNumId w:val="21"/>
  </w:num>
  <w:num w:numId="35">
    <w:abstractNumId w:val="4"/>
  </w:num>
  <w:num w:numId="36">
    <w:abstractNumId w:val="6"/>
  </w:num>
  <w:num w:numId="3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39266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B94C7F"/>
    <w:rsid w:val="00012513"/>
    <w:rsid w:val="000234F5"/>
    <w:rsid w:val="0003076A"/>
    <w:rsid w:val="0003236E"/>
    <w:rsid w:val="00044E04"/>
    <w:rsid w:val="000568F2"/>
    <w:rsid w:val="000573B9"/>
    <w:rsid w:val="00060A62"/>
    <w:rsid w:val="000720E7"/>
    <w:rsid w:val="00075695"/>
    <w:rsid w:val="00075A3E"/>
    <w:rsid w:val="000828BE"/>
    <w:rsid w:val="000849E9"/>
    <w:rsid w:val="0008620E"/>
    <w:rsid w:val="000A0E42"/>
    <w:rsid w:val="000A7386"/>
    <w:rsid w:val="000A7F57"/>
    <w:rsid w:val="000C24E5"/>
    <w:rsid w:val="000C7015"/>
    <w:rsid w:val="000E4040"/>
    <w:rsid w:val="000E4BFD"/>
    <w:rsid w:val="000E7EDB"/>
    <w:rsid w:val="000F14A1"/>
    <w:rsid w:val="0010439C"/>
    <w:rsid w:val="00106494"/>
    <w:rsid w:val="00130929"/>
    <w:rsid w:val="00141D03"/>
    <w:rsid w:val="00152CD5"/>
    <w:rsid w:val="00152E50"/>
    <w:rsid w:val="00167938"/>
    <w:rsid w:val="00173ED8"/>
    <w:rsid w:val="00174E4D"/>
    <w:rsid w:val="00175E12"/>
    <w:rsid w:val="00176435"/>
    <w:rsid w:val="00177D29"/>
    <w:rsid w:val="001A3BB5"/>
    <w:rsid w:val="001B190E"/>
    <w:rsid w:val="001B4530"/>
    <w:rsid w:val="001D03DA"/>
    <w:rsid w:val="001E32B1"/>
    <w:rsid w:val="001E5C64"/>
    <w:rsid w:val="00203272"/>
    <w:rsid w:val="00207968"/>
    <w:rsid w:val="00210814"/>
    <w:rsid w:val="002124E4"/>
    <w:rsid w:val="00220ACC"/>
    <w:rsid w:val="00223119"/>
    <w:rsid w:val="00224F81"/>
    <w:rsid w:val="00241C17"/>
    <w:rsid w:val="00246685"/>
    <w:rsid w:val="00277AB6"/>
    <w:rsid w:val="00297256"/>
    <w:rsid w:val="002B3843"/>
    <w:rsid w:val="002D1E89"/>
    <w:rsid w:val="002D5BDA"/>
    <w:rsid w:val="002E22DC"/>
    <w:rsid w:val="002F0AB6"/>
    <w:rsid w:val="002F3C76"/>
    <w:rsid w:val="00304C57"/>
    <w:rsid w:val="003251B9"/>
    <w:rsid w:val="00327965"/>
    <w:rsid w:val="00345D99"/>
    <w:rsid w:val="003A091D"/>
    <w:rsid w:val="003C13D7"/>
    <w:rsid w:val="003C18CB"/>
    <w:rsid w:val="003C65A9"/>
    <w:rsid w:val="003E15E6"/>
    <w:rsid w:val="003E7659"/>
    <w:rsid w:val="0040721B"/>
    <w:rsid w:val="00440EFC"/>
    <w:rsid w:val="004437E4"/>
    <w:rsid w:val="00447B4B"/>
    <w:rsid w:val="004572FE"/>
    <w:rsid w:val="004618AB"/>
    <w:rsid w:val="004765A0"/>
    <w:rsid w:val="00485843"/>
    <w:rsid w:val="004955DA"/>
    <w:rsid w:val="004A0A56"/>
    <w:rsid w:val="004A19CE"/>
    <w:rsid w:val="004B3D5C"/>
    <w:rsid w:val="004B56B5"/>
    <w:rsid w:val="004E4353"/>
    <w:rsid w:val="004E68FA"/>
    <w:rsid w:val="00507DE1"/>
    <w:rsid w:val="00510395"/>
    <w:rsid w:val="005278D3"/>
    <w:rsid w:val="00536C50"/>
    <w:rsid w:val="00546697"/>
    <w:rsid w:val="005556FF"/>
    <w:rsid w:val="00571747"/>
    <w:rsid w:val="00582E2A"/>
    <w:rsid w:val="0058654B"/>
    <w:rsid w:val="00592EA9"/>
    <w:rsid w:val="00595BC1"/>
    <w:rsid w:val="005964A9"/>
    <w:rsid w:val="00597959"/>
    <w:rsid w:val="005A26F3"/>
    <w:rsid w:val="005A2CA3"/>
    <w:rsid w:val="005A5214"/>
    <w:rsid w:val="005B7535"/>
    <w:rsid w:val="005E31B0"/>
    <w:rsid w:val="005F0176"/>
    <w:rsid w:val="005F447F"/>
    <w:rsid w:val="00613948"/>
    <w:rsid w:val="00614EA0"/>
    <w:rsid w:val="00620AA1"/>
    <w:rsid w:val="00630883"/>
    <w:rsid w:val="00636379"/>
    <w:rsid w:val="00637CC3"/>
    <w:rsid w:val="00662799"/>
    <w:rsid w:val="00673EFD"/>
    <w:rsid w:val="00691EE4"/>
    <w:rsid w:val="00695495"/>
    <w:rsid w:val="006A4203"/>
    <w:rsid w:val="006B26FD"/>
    <w:rsid w:val="006C4851"/>
    <w:rsid w:val="006D59B5"/>
    <w:rsid w:val="006E2447"/>
    <w:rsid w:val="006F4485"/>
    <w:rsid w:val="006F6BBA"/>
    <w:rsid w:val="0070407B"/>
    <w:rsid w:val="00705A06"/>
    <w:rsid w:val="00707D62"/>
    <w:rsid w:val="007466A4"/>
    <w:rsid w:val="00746D80"/>
    <w:rsid w:val="00756100"/>
    <w:rsid w:val="007615DB"/>
    <w:rsid w:val="0076753B"/>
    <w:rsid w:val="007727E7"/>
    <w:rsid w:val="007814FE"/>
    <w:rsid w:val="00784665"/>
    <w:rsid w:val="0078763C"/>
    <w:rsid w:val="007A677D"/>
    <w:rsid w:val="007B0D22"/>
    <w:rsid w:val="007C3FC8"/>
    <w:rsid w:val="007D22CD"/>
    <w:rsid w:val="007D5E9A"/>
    <w:rsid w:val="007D7347"/>
    <w:rsid w:val="007F2ED7"/>
    <w:rsid w:val="007F2F11"/>
    <w:rsid w:val="007F7DEE"/>
    <w:rsid w:val="00816B73"/>
    <w:rsid w:val="00823989"/>
    <w:rsid w:val="00826B65"/>
    <w:rsid w:val="00830CA7"/>
    <w:rsid w:val="008336F1"/>
    <w:rsid w:val="00852F48"/>
    <w:rsid w:val="00853120"/>
    <w:rsid w:val="0086228A"/>
    <w:rsid w:val="00880BEC"/>
    <w:rsid w:val="00881F8C"/>
    <w:rsid w:val="00884D2F"/>
    <w:rsid w:val="00891A39"/>
    <w:rsid w:val="00895790"/>
    <w:rsid w:val="008A06BE"/>
    <w:rsid w:val="008A55BA"/>
    <w:rsid w:val="008A6A18"/>
    <w:rsid w:val="008B7115"/>
    <w:rsid w:val="008B7627"/>
    <w:rsid w:val="008B787B"/>
    <w:rsid w:val="008C4969"/>
    <w:rsid w:val="008D0051"/>
    <w:rsid w:val="008F36EE"/>
    <w:rsid w:val="008F3768"/>
    <w:rsid w:val="008F4562"/>
    <w:rsid w:val="008F5374"/>
    <w:rsid w:val="008F6D01"/>
    <w:rsid w:val="0090384B"/>
    <w:rsid w:val="00915B68"/>
    <w:rsid w:val="00917DD3"/>
    <w:rsid w:val="009245B7"/>
    <w:rsid w:val="00932FC3"/>
    <w:rsid w:val="0093436E"/>
    <w:rsid w:val="00943E4A"/>
    <w:rsid w:val="009467EA"/>
    <w:rsid w:val="00950A40"/>
    <w:rsid w:val="00974BAA"/>
    <w:rsid w:val="00976003"/>
    <w:rsid w:val="009845AC"/>
    <w:rsid w:val="009848AF"/>
    <w:rsid w:val="00986619"/>
    <w:rsid w:val="009A3EF1"/>
    <w:rsid w:val="009A7A55"/>
    <w:rsid w:val="009B16A4"/>
    <w:rsid w:val="009C7D89"/>
    <w:rsid w:val="009D6EA4"/>
    <w:rsid w:val="009E3FB6"/>
    <w:rsid w:val="009F164F"/>
    <w:rsid w:val="009F551F"/>
    <w:rsid w:val="00A0354C"/>
    <w:rsid w:val="00A054C8"/>
    <w:rsid w:val="00A237D0"/>
    <w:rsid w:val="00A70A59"/>
    <w:rsid w:val="00A97EE1"/>
    <w:rsid w:val="00AB1DF4"/>
    <w:rsid w:val="00AB7CE7"/>
    <w:rsid w:val="00AC3887"/>
    <w:rsid w:val="00AD11EC"/>
    <w:rsid w:val="00AD37CB"/>
    <w:rsid w:val="00AD5D91"/>
    <w:rsid w:val="00AD659B"/>
    <w:rsid w:val="00AE2819"/>
    <w:rsid w:val="00AE5D53"/>
    <w:rsid w:val="00B01808"/>
    <w:rsid w:val="00B0342C"/>
    <w:rsid w:val="00B15812"/>
    <w:rsid w:val="00B221F5"/>
    <w:rsid w:val="00B22A49"/>
    <w:rsid w:val="00B244EE"/>
    <w:rsid w:val="00B52E23"/>
    <w:rsid w:val="00B61284"/>
    <w:rsid w:val="00B621DA"/>
    <w:rsid w:val="00B90F1F"/>
    <w:rsid w:val="00B94C7F"/>
    <w:rsid w:val="00B97EF6"/>
    <w:rsid w:val="00BA0E58"/>
    <w:rsid w:val="00BA2CA6"/>
    <w:rsid w:val="00BC0BF9"/>
    <w:rsid w:val="00BC4FFD"/>
    <w:rsid w:val="00BC5189"/>
    <w:rsid w:val="00BE1442"/>
    <w:rsid w:val="00BF1861"/>
    <w:rsid w:val="00BF37B7"/>
    <w:rsid w:val="00BF6179"/>
    <w:rsid w:val="00C03C48"/>
    <w:rsid w:val="00C15B2C"/>
    <w:rsid w:val="00C172E0"/>
    <w:rsid w:val="00C2010B"/>
    <w:rsid w:val="00C24CCB"/>
    <w:rsid w:val="00C3081D"/>
    <w:rsid w:val="00C326B7"/>
    <w:rsid w:val="00C4074F"/>
    <w:rsid w:val="00C407E0"/>
    <w:rsid w:val="00C52FA4"/>
    <w:rsid w:val="00C573B4"/>
    <w:rsid w:val="00C62B33"/>
    <w:rsid w:val="00C67A69"/>
    <w:rsid w:val="00C74A4A"/>
    <w:rsid w:val="00C76DB0"/>
    <w:rsid w:val="00C81581"/>
    <w:rsid w:val="00C81992"/>
    <w:rsid w:val="00C93FDD"/>
    <w:rsid w:val="00C965A0"/>
    <w:rsid w:val="00CA3308"/>
    <w:rsid w:val="00CA428B"/>
    <w:rsid w:val="00CB375B"/>
    <w:rsid w:val="00CB54A1"/>
    <w:rsid w:val="00CC4668"/>
    <w:rsid w:val="00CC4F3E"/>
    <w:rsid w:val="00CD35E2"/>
    <w:rsid w:val="00CE1C47"/>
    <w:rsid w:val="00CE35C1"/>
    <w:rsid w:val="00D02AAF"/>
    <w:rsid w:val="00D048EE"/>
    <w:rsid w:val="00D133B7"/>
    <w:rsid w:val="00D23E7B"/>
    <w:rsid w:val="00D305DC"/>
    <w:rsid w:val="00D32C3F"/>
    <w:rsid w:val="00D3321D"/>
    <w:rsid w:val="00D478A3"/>
    <w:rsid w:val="00D5049F"/>
    <w:rsid w:val="00D6593D"/>
    <w:rsid w:val="00D679B5"/>
    <w:rsid w:val="00D802E4"/>
    <w:rsid w:val="00D90205"/>
    <w:rsid w:val="00D92843"/>
    <w:rsid w:val="00D957EA"/>
    <w:rsid w:val="00DA1F03"/>
    <w:rsid w:val="00DB068A"/>
    <w:rsid w:val="00DC0D97"/>
    <w:rsid w:val="00DD40A9"/>
    <w:rsid w:val="00E027F1"/>
    <w:rsid w:val="00E15A89"/>
    <w:rsid w:val="00E23908"/>
    <w:rsid w:val="00E2446E"/>
    <w:rsid w:val="00E3347A"/>
    <w:rsid w:val="00E41AAA"/>
    <w:rsid w:val="00E54D52"/>
    <w:rsid w:val="00E554DA"/>
    <w:rsid w:val="00E64C78"/>
    <w:rsid w:val="00E70F1C"/>
    <w:rsid w:val="00E82726"/>
    <w:rsid w:val="00E85F7E"/>
    <w:rsid w:val="00E90D20"/>
    <w:rsid w:val="00E97E24"/>
    <w:rsid w:val="00EA2BB0"/>
    <w:rsid w:val="00EA6A00"/>
    <w:rsid w:val="00EB73AE"/>
    <w:rsid w:val="00EC3AEC"/>
    <w:rsid w:val="00EC6F07"/>
    <w:rsid w:val="00EE5325"/>
    <w:rsid w:val="00EE6241"/>
    <w:rsid w:val="00F04573"/>
    <w:rsid w:val="00F05F2A"/>
    <w:rsid w:val="00F206EC"/>
    <w:rsid w:val="00F22615"/>
    <w:rsid w:val="00F25C07"/>
    <w:rsid w:val="00F32115"/>
    <w:rsid w:val="00F41A22"/>
    <w:rsid w:val="00F632AB"/>
    <w:rsid w:val="00F66B62"/>
    <w:rsid w:val="00F96F9C"/>
    <w:rsid w:val="00F972DD"/>
    <w:rsid w:val="00FA5F03"/>
    <w:rsid w:val="00FB35EF"/>
    <w:rsid w:val="00FB47C1"/>
    <w:rsid w:val="00FC5110"/>
    <w:rsid w:val="00FC5139"/>
    <w:rsid w:val="00FC5A9F"/>
    <w:rsid w:val="00FD13C6"/>
    <w:rsid w:val="00FD517D"/>
    <w:rsid w:val="00FD69EC"/>
    <w:rsid w:val="00FF4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2E50"/>
  </w:style>
  <w:style w:type="paragraph" w:styleId="Nagwek1">
    <w:name w:val="heading 1"/>
    <w:basedOn w:val="Normalny"/>
    <w:next w:val="Normalny"/>
    <w:link w:val="Nagwek1Znak"/>
    <w:uiPriority w:val="9"/>
    <w:qFormat/>
    <w:rsid w:val="000573B9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573B9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1B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73B9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573B9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57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3B9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0573B9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0573B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573B9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573B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0573B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4562"/>
  </w:style>
  <w:style w:type="paragraph" w:styleId="Stopka">
    <w:name w:val="footer"/>
    <w:basedOn w:val="Normalny"/>
    <w:link w:val="Stopka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4562"/>
  </w:style>
  <w:style w:type="character" w:styleId="Tekstzastpczy">
    <w:name w:val="Placeholder Text"/>
    <w:basedOn w:val="Domylnaczcionkaakapitu"/>
    <w:uiPriority w:val="99"/>
    <w:semiHidden/>
    <w:rsid w:val="004E4353"/>
    <w:rPr>
      <w:color w:val="808080"/>
    </w:rPr>
  </w:style>
  <w:style w:type="table" w:styleId="Tabela-Siatka">
    <w:name w:val="Table Grid"/>
    <w:basedOn w:val="Standardowy"/>
    <w:uiPriority w:val="59"/>
    <w:rsid w:val="003A09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1B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ekstpodstawowy21">
    <w:name w:val="Tekst podstawowy 21"/>
    <w:basedOn w:val="Normalny"/>
    <w:rsid w:val="00A70A59"/>
    <w:pPr>
      <w:widowControl w:val="0"/>
      <w:tabs>
        <w:tab w:val="left" w:pos="518"/>
      </w:tabs>
      <w:suppressAutoHyphens/>
      <w:spacing w:after="0" w:line="260" w:lineRule="atLeast"/>
      <w:jc w:val="both"/>
    </w:pPr>
    <w:rPr>
      <w:rFonts w:ascii="Times New Roman" w:eastAsia="Times New Roman" w:hAnsi="Times New Roman" w:cs="Times New Roman"/>
      <w:i/>
      <w:color w:val="000000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13 kwietnia 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CEE2549-DDDC-4BAD-B6B4-B30B14528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12</Pages>
  <Words>2899</Words>
  <Characters>17399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Hala  sportowa  przy  Zespole Szkół nr 1 w  Sokołowie Podlaskim Szczegółowa Specyfikacja  Techniczna</vt:lpstr>
    </vt:vector>
  </TitlesOfParts>
  <Company/>
  <LinksUpToDate>false</LinksUpToDate>
  <CharactersWithSpaces>20258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 Techniczna</dc:title>
  <dc:creator>user</dc:creator>
  <cp:lastModifiedBy>Anna Burta</cp:lastModifiedBy>
  <cp:revision>13</cp:revision>
  <cp:lastPrinted>2018-02-02T13:17:00Z</cp:lastPrinted>
  <dcterms:created xsi:type="dcterms:W3CDTF">2014-05-20T16:02:00Z</dcterms:created>
  <dcterms:modified xsi:type="dcterms:W3CDTF">2019-12-31T17:35:00Z</dcterms:modified>
</cp:coreProperties>
</file>